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cs="宋体"/>
          <w:b/>
          <w:color w:val="FF0000"/>
          <w:kern w:val="0"/>
          <w:sz w:val="60"/>
          <w:szCs w:val="60"/>
        </w:rPr>
      </w:pPr>
      <w:r>
        <w:rPr>
          <w:rFonts w:hint="eastAsia" w:ascii="宋体" w:hAnsi="宋体" w:cs="宋体"/>
          <w:b/>
          <w:color w:val="FF0000"/>
          <w:kern w:val="0"/>
          <w:sz w:val="60"/>
          <w:szCs w:val="60"/>
        </w:rPr>
        <w:t>宁夏医科大学工会委员会文件</w:t>
      </w:r>
    </w:p>
    <w:p>
      <w:pPr>
        <w:widowControl/>
        <w:wordWrap w:val="0"/>
        <w:spacing w:line="360" w:lineRule="auto"/>
        <w:ind w:firstLine="270" w:firstLineChars="150"/>
        <w:rPr>
          <w:rFonts w:hint="eastAsia" w:ascii="宋体" w:hAnsi="宋体" w:cs="宋体"/>
          <w:color w:val="210903"/>
          <w:kern w:val="0"/>
          <w:sz w:val="18"/>
          <w:szCs w:val="18"/>
        </w:rPr>
      </w:pPr>
    </w:p>
    <w:p>
      <w:pPr>
        <w:widowControl/>
        <w:spacing w:line="360" w:lineRule="auto"/>
        <w:jc w:val="center"/>
        <w:rPr>
          <w:rFonts w:hint="eastAsia" w:ascii="宋体" w:hAnsi="宋体" w:cs="宋体"/>
          <w:b/>
          <w:color w:val="FF0000"/>
          <w:kern w:val="0"/>
          <w:sz w:val="52"/>
          <w:szCs w:val="52"/>
        </w:rPr>
      </w:pPr>
      <w:r>
        <w:rPr>
          <w:rFonts w:hint="eastAsia" w:ascii="宋体" w:hAnsi="宋体" w:cs="宋体"/>
          <w:color w:val="210903"/>
          <w:kern w:val="0"/>
          <w:sz w:val="32"/>
          <w:szCs w:val="32"/>
        </w:rPr>
        <w:t>宁医工字[201</w:t>
      </w:r>
      <w:r>
        <w:rPr>
          <w:rFonts w:hint="eastAsia" w:ascii="宋体" w:hAnsi="宋体" w:cs="宋体"/>
          <w:color w:val="210903"/>
          <w:kern w:val="0"/>
          <w:sz w:val="32"/>
          <w:szCs w:val="32"/>
          <w:lang w:val="en-US" w:eastAsia="zh-CN"/>
        </w:rPr>
        <w:t>9</w:t>
      </w:r>
      <w:r>
        <w:rPr>
          <w:rFonts w:hint="eastAsia" w:ascii="宋体" w:hAnsi="宋体" w:cs="宋体"/>
          <w:color w:val="210903"/>
          <w:kern w:val="0"/>
          <w:sz w:val="32"/>
          <w:szCs w:val="32"/>
        </w:rPr>
        <w:t>]</w:t>
      </w:r>
      <w:r>
        <w:rPr>
          <w:rFonts w:hint="eastAsia" w:ascii="宋体" w:hAnsi="宋体" w:cs="宋体"/>
          <w:color w:val="210903"/>
          <w:kern w:val="0"/>
          <w:sz w:val="32"/>
          <w:szCs w:val="32"/>
          <w:lang w:val="en-US" w:eastAsia="zh-CN"/>
        </w:rPr>
        <w:t>04</w:t>
      </w:r>
      <w:r>
        <w:rPr>
          <w:rFonts w:hint="eastAsia" w:ascii="宋体" w:hAnsi="宋体" w:cs="宋体"/>
          <w:color w:val="210903"/>
          <w:kern w:val="0"/>
          <w:sz w:val="32"/>
          <w:szCs w:val="32"/>
        </w:rPr>
        <w:t>号</w:t>
      </w:r>
    </w:p>
    <w:p>
      <w:pPr>
        <w:jc w:val="center"/>
        <w:rPr>
          <w:rFonts w:hint="eastAsia" w:ascii="宋体" w:hAnsi="宋体" w:cs="宋体"/>
          <w:b/>
          <w:color w:val="FF0000"/>
          <w:kern w:val="0"/>
          <w:sz w:val="32"/>
          <w:szCs w:val="32"/>
        </w:rPr>
      </w:pPr>
      <w:r>
        <w:rPr>
          <w:rFonts w:hint="eastAsia" w:ascii="宋体" w:hAnsi="宋体" w:cs="宋体"/>
          <w:b/>
          <w:color w:val="FF0000"/>
          <w:kern w:val="0"/>
          <w:sz w:val="32"/>
          <w:szCs w:val="32"/>
        </w:rPr>
        <w:t>__________________________________________</w:t>
      </w:r>
    </w:p>
    <w:p>
      <w:pPr>
        <w:jc w:val="center"/>
        <w:rPr>
          <w:rFonts w:hint="eastAsia" w:ascii="宋体" w:hAnsi="宋体" w:eastAsia="宋体" w:cs="宋体"/>
          <w:sz w:val="44"/>
          <w:szCs w:val="44"/>
        </w:rPr>
      </w:pPr>
      <w:r>
        <w:rPr>
          <w:rFonts w:hint="eastAsia" w:ascii="宋体" w:hAnsi="宋体" w:eastAsia="宋体" w:cs="宋体"/>
          <w:bCs/>
          <w:color w:val="000000"/>
          <w:kern w:val="0"/>
          <w:sz w:val="44"/>
          <w:szCs w:val="44"/>
        </w:rPr>
        <w:t>关于</w:t>
      </w:r>
      <w:r>
        <w:rPr>
          <w:rFonts w:hint="eastAsia" w:ascii="宋体" w:hAnsi="宋体" w:eastAsia="宋体" w:cs="宋体"/>
          <w:bCs/>
          <w:color w:val="000000"/>
          <w:kern w:val="0"/>
          <w:sz w:val="44"/>
          <w:szCs w:val="44"/>
          <w:lang w:eastAsia="zh-CN"/>
        </w:rPr>
        <w:t>转发《宁夏教科文卫体工会</w:t>
      </w:r>
      <w:r>
        <w:rPr>
          <w:rFonts w:hint="eastAsia" w:ascii="宋体" w:hAnsi="宋体" w:eastAsia="宋体" w:cs="宋体"/>
          <w:bCs/>
          <w:color w:val="000000"/>
          <w:kern w:val="0"/>
          <w:sz w:val="44"/>
          <w:szCs w:val="44"/>
          <w:lang w:val="en-US" w:eastAsia="zh-CN"/>
        </w:rPr>
        <w:t>2019年调研工作实施方案</w:t>
      </w:r>
      <w:r>
        <w:rPr>
          <w:rFonts w:hint="eastAsia" w:ascii="宋体" w:hAnsi="宋体" w:eastAsia="宋体" w:cs="宋体"/>
          <w:bCs/>
          <w:color w:val="000000"/>
          <w:kern w:val="0"/>
          <w:sz w:val="44"/>
          <w:szCs w:val="44"/>
          <w:lang w:eastAsia="zh-CN"/>
        </w:rPr>
        <w:t>》</w:t>
      </w:r>
      <w:r>
        <w:rPr>
          <w:rFonts w:hint="eastAsia" w:ascii="宋体" w:hAnsi="宋体" w:eastAsia="宋体" w:cs="宋体"/>
          <w:bCs/>
          <w:color w:val="000000"/>
          <w:kern w:val="0"/>
          <w:sz w:val="44"/>
          <w:szCs w:val="44"/>
        </w:rPr>
        <w:t>的通知</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各基层分工会：</w:t>
      </w:r>
    </w:p>
    <w:p>
      <w:pPr>
        <w:ind w:firstLine="640"/>
        <w:jc w:val="both"/>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为全面贯彻习近平总书记关于工人阶级和工会工作的重要论述特别是在同全总新一届领导班子成员集体谈话时的重要讲话精神，落实中国工会十七大目标任务，2019年，宁夏教科文卫体工会将在全区教科文卫体系统工会开展系列调研，现转发</w:t>
      </w:r>
      <w:r>
        <w:rPr>
          <w:rFonts w:hint="eastAsia" w:ascii="仿宋_GB2312" w:hAnsi="仿宋_GB2312" w:eastAsia="仿宋_GB2312" w:cs="仿宋_GB2312"/>
          <w:bCs/>
          <w:color w:val="000000"/>
          <w:kern w:val="0"/>
          <w:sz w:val="32"/>
          <w:szCs w:val="32"/>
          <w:lang w:eastAsia="zh-CN"/>
        </w:rPr>
        <w:t>《宁夏教科文卫体工会</w:t>
      </w:r>
      <w:r>
        <w:rPr>
          <w:rFonts w:hint="eastAsia" w:ascii="仿宋_GB2312" w:hAnsi="仿宋_GB2312" w:eastAsia="仿宋_GB2312" w:cs="仿宋_GB2312"/>
          <w:bCs/>
          <w:color w:val="000000"/>
          <w:kern w:val="0"/>
          <w:sz w:val="32"/>
          <w:szCs w:val="32"/>
          <w:lang w:val="en-US" w:eastAsia="zh-CN"/>
        </w:rPr>
        <w:t>2019年调研工作实施方案</w:t>
      </w:r>
      <w:r>
        <w:rPr>
          <w:rFonts w:hint="eastAsia" w:ascii="仿宋_GB2312" w:hAnsi="仿宋_GB2312" w:eastAsia="仿宋_GB2312" w:cs="仿宋_GB2312"/>
          <w:bCs/>
          <w:color w:val="000000"/>
          <w:kern w:val="0"/>
          <w:sz w:val="32"/>
          <w:szCs w:val="32"/>
          <w:lang w:eastAsia="zh-CN"/>
        </w:rPr>
        <w:t>》，请按照文件要求认真组织调研</w:t>
      </w:r>
      <w:r>
        <w:rPr>
          <w:rFonts w:hint="eastAsia" w:ascii="仿宋_GB2312" w:hAnsi="仿宋_GB2312" w:eastAsia="仿宋_GB2312" w:cs="仿宋_GB2312"/>
          <w:bCs/>
          <w:color w:val="000000"/>
          <w:kern w:val="0"/>
          <w:sz w:val="32"/>
          <w:szCs w:val="32"/>
          <w:lang w:val="en-US" w:eastAsia="zh-CN"/>
        </w:rPr>
        <w:t>,并于9月底前报校工会。</w:t>
      </w:r>
    </w:p>
    <w:p>
      <w:pPr>
        <w:ind w:firstLine="640"/>
        <w:jc w:val="both"/>
        <w:rPr>
          <w:rFonts w:hint="eastAsia" w:ascii="仿宋_GB2312" w:hAnsi="仿宋_GB2312" w:eastAsia="仿宋_GB2312" w:cs="仿宋_GB2312"/>
          <w:bCs/>
          <w:color w:val="000000"/>
          <w:kern w:val="0"/>
          <w:sz w:val="32"/>
          <w:szCs w:val="32"/>
          <w:lang w:eastAsia="zh-CN"/>
        </w:rPr>
      </w:pPr>
    </w:p>
    <w:p>
      <w:pPr>
        <w:ind w:firstLine="640"/>
        <w:jc w:val="both"/>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附件：</w:t>
      </w:r>
    </w:p>
    <w:p>
      <w:pPr>
        <w:numPr>
          <w:ilvl w:val="0"/>
          <w:numId w:val="1"/>
        </w:numPr>
        <w:ind w:firstLine="640"/>
        <w:jc w:val="both"/>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关于印发《宁夏教科文卫体工会</w:t>
      </w:r>
      <w:r>
        <w:rPr>
          <w:rFonts w:hint="eastAsia" w:ascii="仿宋_GB2312" w:hAnsi="仿宋_GB2312" w:eastAsia="仿宋_GB2312" w:cs="仿宋_GB2312"/>
          <w:bCs/>
          <w:color w:val="000000"/>
          <w:kern w:val="0"/>
          <w:sz w:val="32"/>
          <w:szCs w:val="32"/>
          <w:lang w:val="en-US" w:eastAsia="zh-CN"/>
        </w:rPr>
        <w:t>2019年调研工作实</w:t>
      </w:r>
    </w:p>
    <w:p>
      <w:pPr>
        <w:jc w:val="both"/>
        <w:rPr>
          <w:rFonts w:hint="eastAsia" w:ascii="仿宋_GB2312" w:hAnsi="仿宋_GB2312" w:eastAsia="仿宋_GB2312" w:cs="仿宋_GB2312"/>
          <w:bCs/>
          <w:color w:val="000000"/>
          <w:kern w:val="0"/>
          <w:sz w:val="32"/>
          <w:szCs w:val="32"/>
          <w:lang w:eastAsia="zh-CN"/>
        </w:rPr>
      </w:pPr>
      <w:bookmarkStart w:id="0" w:name="_GoBack"/>
      <w:bookmarkEnd w:id="0"/>
      <w:r>
        <w:rPr>
          <w:rFonts w:hint="eastAsia" w:ascii="仿宋_GB2312" w:hAnsi="仿宋_GB2312" w:eastAsia="仿宋_GB2312" w:cs="仿宋_GB2312"/>
          <w:bCs/>
          <w:color w:val="000000"/>
          <w:kern w:val="0"/>
          <w:sz w:val="32"/>
          <w:szCs w:val="32"/>
          <w:lang w:val="en-US" w:eastAsia="zh-CN"/>
        </w:rPr>
        <w:t>施方案</w:t>
      </w:r>
      <w:r>
        <w:rPr>
          <w:rFonts w:hint="eastAsia" w:ascii="仿宋_GB2312" w:hAnsi="仿宋_GB2312" w:eastAsia="仿宋_GB2312" w:cs="仿宋_GB2312"/>
          <w:bCs/>
          <w:color w:val="000000"/>
          <w:kern w:val="0"/>
          <w:sz w:val="32"/>
          <w:szCs w:val="32"/>
          <w:lang w:eastAsia="zh-CN"/>
        </w:rPr>
        <w:t>》的通知</w:t>
      </w:r>
    </w:p>
    <w:p>
      <w:pPr>
        <w:ind w:firstLine="640"/>
        <w:jc w:val="both"/>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2.关于做好宁夏教科文卫体工会2019年调研工作的补充通知</w:t>
      </w:r>
    </w:p>
    <w:p>
      <w:pPr>
        <w:widowControl/>
        <w:spacing w:before="100" w:beforeAutospacing="1" w:after="100" w:afterAutospacing="1" w:line="504" w:lineRule="atLeast"/>
        <w:ind w:firstLine="3840" w:firstLineChars="1200"/>
        <w:jc w:val="left"/>
        <w:rPr>
          <w:rFonts w:hint="eastAsia" w:ascii="仿宋" w:hAnsi="仿宋" w:eastAsia="仿宋"/>
          <w:b w:val="0"/>
          <w:bCs w:val="0"/>
          <w:kern w:val="0"/>
          <w:sz w:val="32"/>
          <w:szCs w:val="32"/>
        </w:rPr>
      </w:pPr>
    </w:p>
    <w:p>
      <w:pPr>
        <w:widowControl/>
        <w:spacing w:before="100" w:beforeAutospacing="1" w:after="100" w:afterAutospacing="1" w:line="504" w:lineRule="atLeast"/>
        <w:ind w:firstLine="3840" w:firstLineChars="1200"/>
        <w:jc w:val="left"/>
        <w:rPr>
          <w:rFonts w:hint="eastAsia" w:ascii="仿宋" w:hAnsi="仿宋" w:eastAsia="仿宋"/>
          <w:b w:val="0"/>
          <w:bCs w:val="0"/>
          <w:kern w:val="0"/>
          <w:sz w:val="32"/>
          <w:szCs w:val="32"/>
        </w:rPr>
      </w:pPr>
    </w:p>
    <w:p>
      <w:pPr>
        <w:widowControl/>
        <w:spacing w:before="100" w:beforeAutospacing="1" w:after="100" w:afterAutospacing="1" w:line="504" w:lineRule="atLeast"/>
        <w:ind w:firstLine="3840" w:firstLineChars="1200"/>
        <w:jc w:val="left"/>
        <w:rPr>
          <w:rFonts w:ascii="仿宋" w:hAnsi="仿宋" w:eastAsia="仿宋"/>
          <w:b w:val="0"/>
          <w:bCs w:val="0"/>
          <w:kern w:val="0"/>
          <w:sz w:val="32"/>
          <w:szCs w:val="32"/>
        </w:rPr>
      </w:pPr>
      <w:r>
        <w:rPr>
          <w:rFonts w:hint="eastAsia" w:ascii="仿宋" w:hAnsi="仿宋" w:eastAsia="仿宋"/>
          <w:b w:val="0"/>
          <w:bCs w:val="0"/>
          <w:kern w:val="0"/>
          <w:sz w:val="32"/>
          <w:szCs w:val="32"/>
        </w:rPr>
        <w:t xml:space="preserve">宁夏医科大学工会委员会    </w:t>
      </w:r>
    </w:p>
    <w:p>
      <w:pPr>
        <w:widowControl/>
        <w:spacing w:before="100" w:beforeAutospacing="1" w:after="100" w:afterAutospacing="1" w:line="504" w:lineRule="atLeast"/>
        <w:ind w:firstLine="4160" w:firstLineChars="1300"/>
        <w:jc w:val="left"/>
        <w:rPr>
          <w:rFonts w:ascii="仿宋" w:hAnsi="仿宋" w:eastAsia="仿宋" w:cs="宋体"/>
          <w:b w:val="0"/>
          <w:bCs w:val="0"/>
          <w:color w:val="000000"/>
          <w:kern w:val="0"/>
          <w:sz w:val="32"/>
          <w:szCs w:val="32"/>
        </w:rPr>
      </w:pPr>
      <w:r>
        <w:rPr>
          <w:rFonts w:hint="eastAsia" w:ascii="仿宋" w:hAnsi="仿宋" w:eastAsia="仿宋" w:cs="宋体"/>
          <w:b w:val="0"/>
          <w:bCs w:val="0"/>
          <w:color w:val="000000"/>
          <w:kern w:val="0"/>
          <w:sz w:val="32"/>
          <w:szCs w:val="32"/>
        </w:rPr>
        <w:t>2019年</w:t>
      </w:r>
      <w:r>
        <w:rPr>
          <w:rFonts w:hint="eastAsia" w:ascii="仿宋" w:hAnsi="仿宋" w:eastAsia="仿宋" w:cs="宋体"/>
          <w:b w:val="0"/>
          <w:bCs w:val="0"/>
          <w:color w:val="000000"/>
          <w:kern w:val="0"/>
          <w:sz w:val="32"/>
          <w:szCs w:val="32"/>
          <w:lang w:val="en-US" w:eastAsia="zh-CN"/>
        </w:rPr>
        <w:t>3</w:t>
      </w:r>
      <w:r>
        <w:rPr>
          <w:rFonts w:hint="eastAsia" w:ascii="仿宋" w:hAnsi="仿宋" w:eastAsia="仿宋" w:cs="宋体"/>
          <w:b w:val="0"/>
          <w:bCs w:val="0"/>
          <w:color w:val="000000"/>
          <w:kern w:val="0"/>
          <w:sz w:val="32"/>
          <w:szCs w:val="32"/>
        </w:rPr>
        <w:t>月26日</w:t>
      </w:r>
    </w:p>
    <w:p>
      <w:pPr>
        <w:ind w:firstLine="480" w:firstLineChars="150"/>
        <w:rPr>
          <w:rFonts w:ascii="仿宋" w:hAnsi="仿宋" w:eastAsia="仿宋"/>
          <w:sz w:val="32"/>
          <w:szCs w:val="32"/>
        </w:rPr>
      </w:pPr>
      <w:r>
        <w:rPr>
          <w:rFonts w:hint="eastAsia" w:ascii="宋体" w:hAnsi="宋体" w:eastAsia="宋体" w:cs="宋体"/>
          <w:color w:val="333333"/>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7E55"/>
    <w:multiLevelType w:val="singleLevel"/>
    <w:tmpl w:val="390B7E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66"/>
    <w:rsid w:val="00024345"/>
    <w:rsid w:val="0003215E"/>
    <w:rsid w:val="000A63B4"/>
    <w:rsid w:val="000B219D"/>
    <w:rsid w:val="001E0683"/>
    <w:rsid w:val="002042A5"/>
    <w:rsid w:val="00292983"/>
    <w:rsid w:val="002B439E"/>
    <w:rsid w:val="002C1FD3"/>
    <w:rsid w:val="00361A8D"/>
    <w:rsid w:val="00377F89"/>
    <w:rsid w:val="003B5E6F"/>
    <w:rsid w:val="003B68DD"/>
    <w:rsid w:val="00414F82"/>
    <w:rsid w:val="00426D66"/>
    <w:rsid w:val="00444533"/>
    <w:rsid w:val="004701DA"/>
    <w:rsid w:val="004F56C0"/>
    <w:rsid w:val="005008C4"/>
    <w:rsid w:val="0051679B"/>
    <w:rsid w:val="00531D24"/>
    <w:rsid w:val="005B4A1E"/>
    <w:rsid w:val="00605B0E"/>
    <w:rsid w:val="00643167"/>
    <w:rsid w:val="00647659"/>
    <w:rsid w:val="0066298B"/>
    <w:rsid w:val="006C313E"/>
    <w:rsid w:val="006C5811"/>
    <w:rsid w:val="0073713F"/>
    <w:rsid w:val="0079560B"/>
    <w:rsid w:val="007E3497"/>
    <w:rsid w:val="00833FB9"/>
    <w:rsid w:val="008642CF"/>
    <w:rsid w:val="00871C0D"/>
    <w:rsid w:val="00922CDF"/>
    <w:rsid w:val="00935772"/>
    <w:rsid w:val="00953C28"/>
    <w:rsid w:val="00975B00"/>
    <w:rsid w:val="00A52D27"/>
    <w:rsid w:val="00A6558F"/>
    <w:rsid w:val="00A77325"/>
    <w:rsid w:val="00AC41E9"/>
    <w:rsid w:val="00B307E6"/>
    <w:rsid w:val="00BB061C"/>
    <w:rsid w:val="00BC2BFB"/>
    <w:rsid w:val="00C1037D"/>
    <w:rsid w:val="00C21790"/>
    <w:rsid w:val="00C7047F"/>
    <w:rsid w:val="00D73012"/>
    <w:rsid w:val="00DA0904"/>
    <w:rsid w:val="00DA1B57"/>
    <w:rsid w:val="00DF4222"/>
    <w:rsid w:val="00E0791E"/>
    <w:rsid w:val="00E551AF"/>
    <w:rsid w:val="00E67964"/>
    <w:rsid w:val="00E71434"/>
    <w:rsid w:val="00E8383E"/>
    <w:rsid w:val="00EA3BCA"/>
    <w:rsid w:val="00ED13CE"/>
    <w:rsid w:val="00F03D57"/>
    <w:rsid w:val="00F3170B"/>
    <w:rsid w:val="00F7270A"/>
    <w:rsid w:val="00F839C3"/>
    <w:rsid w:val="011F6F56"/>
    <w:rsid w:val="10D76C72"/>
    <w:rsid w:val="15EB30E1"/>
    <w:rsid w:val="16890349"/>
    <w:rsid w:val="18A47781"/>
    <w:rsid w:val="19C61A99"/>
    <w:rsid w:val="1A41255E"/>
    <w:rsid w:val="1DF87B54"/>
    <w:rsid w:val="21FC5C1C"/>
    <w:rsid w:val="223D5719"/>
    <w:rsid w:val="232959BC"/>
    <w:rsid w:val="244C735C"/>
    <w:rsid w:val="2C117D14"/>
    <w:rsid w:val="31AD506B"/>
    <w:rsid w:val="38115837"/>
    <w:rsid w:val="3E1C0371"/>
    <w:rsid w:val="4147524B"/>
    <w:rsid w:val="46586A20"/>
    <w:rsid w:val="469F6EE2"/>
    <w:rsid w:val="47D629EA"/>
    <w:rsid w:val="4C6B5754"/>
    <w:rsid w:val="4E3B6F56"/>
    <w:rsid w:val="557467AE"/>
    <w:rsid w:val="5B3959E4"/>
    <w:rsid w:val="5C0B28D3"/>
    <w:rsid w:val="5C100199"/>
    <w:rsid w:val="5D1B3EF8"/>
    <w:rsid w:val="5E37313E"/>
    <w:rsid w:val="5F1D0733"/>
    <w:rsid w:val="61B34EB5"/>
    <w:rsid w:val="62850C90"/>
    <w:rsid w:val="71573A08"/>
    <w:rsid w:val="716D3323"/>
    <w:rsid w:val="77807576"/>
    <w:rsid w:val="77BC5AB6"/>
    <w:rsid w:val="791D4D3B"/>
    <w:rsid w:val="7DD9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90401-52B3-40F6-8FB1-6AA2D6251A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92</Words>
  <Characters>527</Characters>
  <Lines>4</Lines>
  <Paragraphs>1</Paragraphs>
  <TotalTime>4</TotalTime>
  <ScaleCrop>false</ScaleCrop>
  <LinksUpToDate>false</LinksUpToDate>
  <CharactersWithSpaces>618</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2019-01-16T01:57:00Z</dcterms:created>
  <dc:creator>陕秀琴</dc:creator>
  <cp:lastModifiedBy>王金凤</cp:lastModifiedBy>
  <dcterms:modified xsi:type="dcterms:W3CDTF">2019-03-25T02:49:48Z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