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leftChars="0" w:right="0" w:rightChars="0" w:firstLine="0"/>
        <w:jc w:val="center"/>
        <w:textAlignment w:val="auto"/>
        <w:rPr>
          <w:rFonts w:hint="eastAsia" w:ascii="方正小标宋简体" w:hAnsi="方正小标宋简体" w:eastAsia="方正小标宋简体" w:cs="方正小标宋简体"/>
          <w:b w:val="0"/>
          <w:bCs/>
          <w:i w:val="0"/>
          <w:caps w:val="0"/>
          <w:color w:val="auto"/>
          <w:spacing w:val="0"/>
          <w:sz w:val="32"/>
          <w:szCs w:val="32"/>
        </w:rPr>
      </w:pPr>
      <w:r>
        <w:rPr>
          <w:rFonts w:hint="eastAsia" w:ascii="方正小标宋简体" w:hAnsi="方正小标宋简体" w:eastAsia="方正小标宋简体" w:cs="方正小标宋简体"/>
          <w:b w:val="0"/>
          <w:bCs/>
          <w:i w:val="0"/>
          <w:caps w:val="0"/>
          <w:color w:val="auto"/>
          <w:spacing w:val="0"/>
          <w:sz w:val="36"/>
          <w:szCs w:val="36"/>
          <w:shd w:val="clear" w:fill="FFFFFF"/>
        </w:rPr>
        <w:t>甘肃省金昌市201</w:t>
      </w:r>
      <w:r>
        <w:rPr>
          <w:rFonts w:hint="eastAsia" w:ascii="方正小标宋简体" w:hAnsi="方正小标宋简体" w:eastAsia="方正小标宋简体" w:cs="方正小标宋简体"/>
          <w:b w:val="0"/>
          <w:bCs/>
          <w:i w:val="0"/>
          <w:caps w:val="0"/>
          <w:color w:val="auto"/>
          <w:spacing w:val="0"/>
          <w:sz w:val="36"/>
          <w:szCs w:val="36"/>
          <w:shd w:val="clear" w:fill="FFFFFF"/>
          <w:lang w:val="en-US" w:eastAsia="zh-CN"/>
        </w:rPr>
        <w:t>7</w:t>
      </w:r>
      <w:r>
        <w:rPr>
          <w:rFonts w:hint="eastAsia" w:ascii="方正小标宋简体" w:hAnsi="方正小标宋简体" w:eastAsia="方正小标宋简体" w:cs="方正小标宋简体"/>
          <w:b w:val="0"/>
          <w:bCs/>
          <w:i w:val="0"/>
          <w:caps w:val="0"/>
          <w:color w:val="auto"/>
          <w:spacing w:val="0"/>
          <w:sz w:val="36"/>
          <w:szCs w:val="36"/>
          <w:shd w:val="clear" w:fill="FFFFFF"/>
        </w:rPr>
        <w:t>年引进医学</w:t>
      </w:r>
      <w:r>
        <w:rPr>
          <w:rFonts w:hint="eastAsia" w:ascii="方正小标宋简体" w:hAnsi="方正小标宋简体" w:eastAsia="方正小标宋简体" w:cs="方正小标宋简体"/>
          <w:b w:val="0"/>
          <w:bCs/>
          <w:i w:val="0"/>
          <w:caps w:val="0"/>
          <w:color w:val="auto"/>
          <w:spacing w:val="0"/>
          <w:sz w:val="36"/>
          <w:szCs w:val="36"/>
          <w:shd w:val="clear" w:fill="FFFFFF"/>
          <w:lang w:eastAsia="zh-CN"/>
        </w:rPr>
        <w:t>类专业</w:t>
      </w:r>
      <w:r>
        <w:rPr>
          <w:rFonts w:hint="eastAsia" w:ascii="方正小标宋简体" w:hAnsi="方正小标宋简体" w:eastAsia="方正小标宋简体" w:cs="方正小标宋简体"/>
          <w:b w:val="0"/>
          <w:bCs/>
          <w:i w:val="0"/>
          <w:caps w:val="0"/>
          <w:color w:val="auto"/>
          <w:spacing w:val="0"/>
          <w:sz w:val="36"/>
          <w:szCs w:val="36"/>
          <w:shd w:val="clear" w:fill="FFFFFF"/>
        </w:rPr>
        <w:t>人才公告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00" w:lineRule="exact"/>
        <w:ind w:left="0" w:leftChars="0" w:right="0" w:rightChars="0" w:firstLine="0" w:firstLineChars="0"/>
        <w:jc w:val="both"/>
        <w:textAlignment w:val="auto"/>
        <w:outlineLvl w:val="9"/>
        <w:rPr>
          <w:rFonts w:hint="eastAsia" w:ascii="宋体" w:hAnsi="宋体" w:eastAsia="宋体" w:cs="宋体"/>
          <w:b w:val="0"/>
          <w:i w:val="0"/>
          <w:caps w:val="0"/>
          <w:color w:val="auto"/>
          <w:spacing w:val="0"/>
          <w:kern w:val="0"/>
          <w:sz w:val="21"/>
          <w:szCs w:val="21"/>
          <w:shd w:val="clear" w:fill="FFFFFF"/>
          <w:lang w:val="en-US" w:eastAsia="zh-CN" w:bidi="ar"/>
        </w:rPr>
      </w:pPr>
      <w:r>
        <w:rPr>
          <w:rFonts w:hint="eastAsia" w:ascii="宋体" w:hAnsi="宋体" w:eastAsia="宋体" w:cs="宋体"/>
          <w:b w:val="0"/>
          <w:i w:val="0"/>
          <w:caps w:val="0"/>
          <w:color w:val="auto"/>
          <w:spacing w:val="0"/>
          <w:kern w:val="0"/>
          <w:sz w:val="21"/>
          <w:szCs w:val="21"/>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00" w:lineRule="exact"/>
        <w:ind w:left="0" w:leftChars="0" w:right="0" w:rightChars="0" w:firstLine="0" w:firstLineChars="0"/>
        <w:jc w:val="both"/>
        <w:textAlignment w:val="auto"/>
        <w:outlineLvl w:val="9"/>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1"/>
          <w:szCs w:val="21"/>
          <w:shd w:val="clear" w:fill="FFFFFF"/>
          <w:lang w:val="en-US" w:eastAsia="zh-CN" w:bidi="ar"/>
        </w:rPr>
        <w:t xml:space="preserve">    </w:t>
      </w:r>
      <w:r>
        <w:rPr>
          <w:rFonts w:hint="eastAsia" w:ascii="宋体" w:hAnsi="宋体" w:eastAsia="宋体" w:cs="宋体"/>
          <w:b w:val="0"/>
          <w:i w:val="0"/>
          <w:caps w:val="0"/>
          <w:color w:val="auto"/>
          <w:spacing w:val="0"/>
          <w:kern w:val="0"/>
          <w:sz w:val="24"/>
          <w:szCs w:val="24"/>
          <w:shd w:val="clear" w:fill="FFFFFF"/>
          <w:lang w:val="en-US" w:eastAsia="zh-CN" w:bidi="ar"/>
        </w:rPr>
        <w:t>为优化卫生人才队伍结构，促进卫生事业健康发展，经市委、市政府同意，决定面向全日制普通高校临床医学专业公开招聘事业编制卫生专业技术人员。现将有关事项公告如下：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00" w:lineRule="exact"/>
        <w:ind w:left="0" w:leftChars="0" w:right="0" w:rightChars="0" w:firstLine="0" w:firstLineChars="0"/>
        <w:jc w:val="both"/>
        <w:textAlignment w:val="auto"/>
        <w:outlineLvl w:val="9"/>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　　一、引进对象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00" w:lineRule="exact"/>
        <w:ind w:left="0" w:leftChars="0" w:right="0" w:rightChars="0" w:firstLine="420" w:firstLineChars="0"/>
        <w:jc w:val="both"/>
        <w:textAlignment w:val="auto"/>
        <w:outlineLvl w:val="9"/>
        <w:rPr>
          <w:rFonts w:hint="eastAsia" w:ascii="宋体" w:hAnsi="宋体" w:eastAsia="宋体" w:cs="宋体"/>
          <w:b w:val="0"/>
          <w:i w:val="0"/>
          <w:caps w:val="0"/>
          <w:color w:val="auto"/>
          <w:spacing w:val="0"/>
          <w:kern w:val="0"/>
          <w:sz w:val="24"/>
          <w:szCs w:val="24"/>
          <w:shd w:val="clear" w:fill="FFFFFF"/>
          <w:lang w:val="en-US" w:eastAsia="zh-CN" w:bidi="ar"/>
        </w:rPr>
      </w:pPr>
      <w:r>
        <w:rPr>
          <w:rFonts w:hint="eastAsia" w:ascii="宋体" w:hAnsi="宋体" w:eastAsia="宋体" w:cs="宋体"/>
          <w:b w:val="0"/>
          <w:i w:val="0"/>
          <w:caps w:val="0"/>
          <w:color w:val="auto"/>
          <w:spacing w:val="0"/>
          <w:kern w:val="0"/>
          <w:sz w:val="24"/>
          <w:szCs w:val="24"/>
          <w:shd w:val="clear" w:fill="FFFFFF"/>
          <w:lang w:val="en-US" w:eastAsia="zh-CN" w:bidi="ar"/>
        </w:rPr>
        <w:t>2017年金昌市计划引进临床医学等专业人才32名，引进对象为相关院校全日制大学二本及以上学历临床医学等专业毕业生。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00" w:lineRule="exact"/>
        <w:ind w:left="0" w:leftChars="0" w:right="0" w:rightChars="0" w:firstLine="420" w:firstLineChars="0"/>
        <w:jc w:val="both"/>
        <w:textAlignment w:val="auto"/>
        <w:outlineLvl w:val="9"/>
        <w:rPr>
          <w:rFonts w:hint="eastAsia" w:ascii="宋体" w:hAnsi="宋体" w:eastAsia="宋体" w:cs="宋体"/>
          <w:b w:val="0"/>
          <w:i w:val="0"/>
          <w:caps w:val="0"/>
          <w:color w:val="auto"/>
          <w:spacing w:val="0"/>
          <w:kern w:val="0"/>
          <w:sz w:val="24"/>
          <w:szCs w:val="24"/>
          <w:shd w:val="clear" w:fill="FFFFFF"/>
          <w:lang w:val="en-US" w:eastAsia="zh-CN" w:bidi="ar"/>
        </w:rPr>
      </w:pPr>
      <w:r>
        <w:rPr>
          <w:rFonts w:hint="eastAsia" w:ascii="宋体" w:hAnsi="宋体" w:eastAsia="宋体" w:cs="宋体"/>
          <w:b w:val="0"/>
          <w:i w:val="0"/>
          <w:caps w:val="0"/>
          <w:color w:val="auto"/>
          <w:spacing w:val="0"/>
          <w:kern w:val="0"/>
          <w:sz w:val="24"/>
          <w:szCs w:val="24"/>
          <w:shd w:val="clear" w:fill="FFFFFF"/>
          <w:lang w:val="en-US" w:eastAsia="zh-CN" w:bidi="ar"/>
        </w:rPr>
        <w:t>二、引进条件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00" w:lineRule="exact"/>
        <w:ind w:left="0" w:leftChars="0" w:right="0" w:rightChars="0" w:firstLine="420" w:firstLineChars="0"/>
        <w:jc w:val="both"/>
        <w:textAlignment w:val="auto"/>
        <w:outlineLvl w:val="9"/>
        <w:rPr>
          <w:rFonts w:hint="eastAsia" w:ascii="宋体" w:hAnsi="宋体" w:eastAsia="宋体" w:cs="宋体"/>
          <w:b w:val="0"/>
          <w:i w:val="0"/>
          <w:caps w:val="0"/>
          <w:color w:val="auto"/>
          <w:spacing w:val="0"/>
          <w:kern w:val="0"/>
          <w:sz w:val="24"/>
          <w:szCs w:val="24"/>
          <w:shd w:val="clear" w:fill="FFFFFF"/>
          <w:lang w:val="en-US" w:eastAsia="zh-CN" w:bidi="ar"/>
        </w:rPr>
      </w:pPr>
      <w:r>
        <w:rPr>
          <w:rFonts w:hint="eastAsia" w:ascii="宋体" w:hAnsi="宋体" w:eastAsia="宋体" w:cs="宋体"/>
          <w:b w:val="0"/>
          <w:i w:val="0"/>
          <w:caps w:val="0"/>
          <w:color w:val="auto"/>
          <w:spacing w:val="0"/>
          <w:kern w:val="0"/>
          <w:sz w:val="24"/>
          <w:szCs w:val="24"/>
          <w:shd w:val="clear" w:fill="FFFFFF"/>
          <w:lang w:val="en-US" w:eastAsia="zh-CN" w:bidi="ar"/>
        </w:rPr>
        <w:t>（一）思想政治素质好，拥护党的路线方针政策，具有坚定正确的政治方向和全心全意为人民服务的宗旨意识。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00" w:lineRule="exact"/>
        <w:ind w:left="0" w:leftChars="0" w:right="0" w:rightChars="0" w:firstLine="420" w:firstLineChars="0"/>
        <w:jc w:val="both"/>
        <w:textAlignment w:val="auto"/>
        <w:outlineLvl w:val="9"/>
        <w:rPr>
          <w:rFonts w:hint="eastAsia" w:ascii="宋体" w:hAnsi="宋体" w:eastAsia="宋体" w:cs="宋体"/>
          <w:b w:val="0"/>
          <w:i w:val="0"/>
          <w:caps w:val="0"/>
          <w:color w:val="auto"/>
          <w:spacing w:val="0"/>
          <w:kern w:val="0"/>
          <w:sz w:val="24"/>
          <w:szCs w:val="24"/>
          <w:shd w:val="clear" w:fill="FFFFFF"/>
          <w:lang w:val="en-US" w:eastAsia="zh-CN" w:bidi="ar"/>
        </w:rPr>
      </w:pPr>
      <w:r>
        <w:rPr>
          <w:rFonts w:hint="eastAsia" w:ascii="宋体" w:hAnsi="宋体" w:eastAsia="宋体" w:cs="宋体"/>
          <w:b w:val="0"/>
          <w:i w:val="0"/>
          <w:caps w:val="0"/>
          <w:color w:val="auto"/>
          <w:spacing w:val="0"/>
          <w:kern w:val="0"/>
          <w:sz w:val="24"/>
          <w:szCs w:val="24"/>
          <w:shd w:val="clear" w:fill="FFFFFF"/>
          <w:lang w:val="en-US" w:eastAsia="zh-CN" w:bidi="ar"/>
        </w:rPr>
        <w:t>（三）具备岗位所需的学历、专业及技能条件。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00" w:lineRule="exact"/>
        <w:ind w:left="0" w:leftChars="0" w:right="0" w:rightChars="0" w:firstLine="420" w:firstLineChars="0"/>
        <w:jc w:val="both"/>
        <w:textAlignment w:val="auto"/>
        <w:outlineLvl w:val="9"/>
        <w:rPr>
          <w:rFonts w:hint="eastAsia" w:ascii="宋体" w:hAnsi="宋体" w:eastAsia="宋体" w:cs="宋体"/>
          <w:b w:val="0"/>
          <w:i w:val="0"/>
          <w:caps w:val="0"/>
          <w:color w:val="auto"/>
          <w:spacing w:val="0"/>
          <w:kern w:val="0"/>
          <w:sz w:val="24"/>
          <w:szCs w:val="24"/>
          <w:shd w:val="clear" w:fill="FFFFFF"/>
          <w:lang w:val="en-US" w:eastAsia="zh-CN" w:bidi="ar"/>
        </w:rPr>
      </w:pPr>
      <w:r>
        <w:rPr>
          <w:rFonts w:hint="eastAsia" w:ascii="宋体" w:hAnsi="宋体" w:eastAsia="宋体" w:cs="宋体"/>
          <w:b w:val="0"/>
          <w:i w:val="0"/>
          <w:caps w:val="0"/>
          <w:color w:val="auto"/>
          <w:spacing w:val="0"/>
          <w:kern w:val="0"/>
          <w:sz w:val="24"/>
          <w:szCs w:val="24"/>
          <w:shd w:val="clear" w:fill="FFFFFF"/>
          <w:lang w:val="en-US" w:eastAsia="zh-CN" w:bidi="ar"/>
        </w:rPr>
        <w:t>（三）能如期毕业并取得毕业证书、学位证书。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00" w:lineRule="exact"/>
        <w:ind w:left="0" w:leftChars="0" w:right="0" w:rightChars="0" w:firstLine="420" w:firstLineChars="0"/>
        <w:jc w:val="both"/>
        <w:textAlignment w:val="auto"/>
        <w:outlineLvl w:val="9"/>
        <w:rPr>
          <w:rFonts w:hint="eastAsia" w:ascii="宋体" w:hAnsi="宋体" w:eastAsia="宋体" w:cs="宋体"/>
          <w:b w:val="0"/>
          <w:i w:val="0"/>
          <w:caps w:val="0"/>
          <w:color w:val="auto"/>
          <w:spacing w:val="0"/>
          <w:kern w:val="0"/>
          <w:sz w:val="24"/>
          <w:szCs w:val="24"/>
          <w:shd w:val="clear" w:fill="FFFFFF"/>
          <w:lang w:val="en-US" w:eastAsia="zh-CN" w:bidi="ar"/>
        </w:rPr>
      </w:pPr>
      <w:r>
        <w:rPr>
          <w:rFonts w:hint="eastAsia" w:ascii="宋体" w:hAnsi="宋体" w:eastAsia="宋体" w:cs="宋体"/>
          <w:b w:val="0"/>
          <w:i w:val="0"/>
          <w:caps w:val="0"/>
          <w:color w:val="auto"/>
          <w:spacing w:val="0"/>
          <w:kern w:val="0"/>
          <w:sz w:val="24"/>
          <w:szCs w:val="24"/>
          <w:shd w:val="clear" w:fill="FFFFFF"/>
          <w:lang w:val="en-US" w:eastAsia="zh-CN" w:bidi="ar"/>
        </w:rPr>
        <w:t>（四）应聘人员年龄条件：本科28岁以下，硕士30岁以下，博士35岁以下（年龄计算截止到2017年6月30日）。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00" w:lineRule="exact"/>
        <w:ind w:left="0" w:leftChars="0" w:right="0" w:rightChars="0" w:firstLine="420" w:firstLineChars="0"/>
        <w:jc w:val="both"/>
        <w:textAlignment w:val="auto"/>
        <w:outlineLvl w:val="9"/>
        <w:rPr>
          <w:rFonts w:hint="eastAsia" w:ascii="宋体" w:hAnsi="宋体" w:eastAsia="宋体" w:cs="宋体"/>
          <w:b w:val="0"/>
          <w:i w:val="0"/>
          <w:caps w:val="0"/>
          <w:color w:val="auto"/>
          <w:spacing w:val="0"/>
          <w:kern w:val="0"/>
          <w:sz w:val="24"/>
          <w:szCs w:val="24"/>
          <w:shd w:val="clear" w:fill="FFFFFF"/>
          <w:lang w:val="en-US" w:eastAsia="zh-CN" w:bidi="ar"/>
        </w:rPr>
      </w:pPr>
      <w:r>
        <w:rPr>
          <w:rFonts w:hint="eastAsia" w:ascii="宋体" w:hAnsi="宋体" w:eastAsia="宋体" w:cs="宋体"/>
          <w:b w:val="0"/>
          <w:i w:val="0"/>
          <w:caps w:val="0"/>
          <w:color w:val="auto"/>
          <w:spacing w:val="0"/>
          <w:kern w:val="0"/>
          <w:sz w:val="24"/>
          <w:szCs w:val="24"/>
          <w:shd w:val="clear" w:fill="FFFFFF"/>
          <w:lang w:val="en-US" w:eastAsia="zh-CN" w:bidi="ar"/>
        </w:rPr>
        <w:t>（五）适应岗位要求的身体条件。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00" w:lineRule="exact"/>
        <w:ind w:left="0" w:leftChars="0" w:right="0" w:rightChars="0" w:firstLine="420" w:firstLineChars="0"/>
        <w:jc w:val="both"/>
        <w:textAlignment w:val="auto"/>
        <w:outlineLvl w:val="9"/>
        <w:rPr>
          <w:rFonts w:hint="eastAsia" w:ascii="宋体" w:hAnsi="宋体" w:eastAsia="宋体" w:cs="宋体"/>
          <w:b w:val="0"/>
          <w:i w:val="0"/>
          <w:caps w:val="0"/>
          <w:color w:val="auto"/>
          <w:spacing w:val="0"/>
          <w:kern w:val="0"/>
          <w:sz w:val="24"/>
          <w:szCs w:val="24"/>
          <w:shd w:val="clear" w:fill="FFFFFF"/>
          <w:lang w:val="en-US" w:eastAsia="zh-CN" w:bidi="ar"/>
        </w:rPr>
      </w:pPr>
      <w:r>
        <w:rPr>
          <w:rFonts w:hint="eastAsia" w:ascii="宋体" w:hAnsi="宋体" w:eastAsia="宋体" w:cs="宋体"/>
          <w:b w:val="0"/>
          <w:i w:val="0"/>
          <w:caps w:val="0"/>
          <w:color w:val="auto"/>
          <w:spacing w:val="0"/>
          <w:kern w:val="0"/>
          <w:sz w:val="24"/>
          <w:szCs w:val="24"/>
          <w:shd w:val="clear" w:fill="FFFFFF"/>
          <w:lang w:val="en-US" w:eastAsia="zh-CN" w:bidi="ar"/>
        </w:rPr>
        <w:t>（六）具备招聘岗位要求的其他条件。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00" w:lineRule="exact"/>
        <w:ind w:left="0" w:leftChars="0" w:right="0" w:rightChars="0" w:firstLine="420" w:firstLineChars="0"/>
        <w:jc w:val="both"/>
        <w:textAlignment w:val="auto"/>
        <w:outlineLvl w:val="9"/>
        <w:rPr>
          <w:rFonts w:hint="eastAsia" w:ascii="宋体" w:hAnsi="宋体" w:eastAsia="宋体" w:cs="宋体"/>
          <w:b w:val="0"/>
          <w:i w:val="0"/>
          <w:caps w:val="0"/>
          <w:color w:val="auto"/>
          <w:spacing w:val="0"/>
          <w:kern w:val="0"/>
          <w:sz w:val="24"/>
          <w:szCs w:val="24"/>
          <w:shd w:val="clear" w:fill="FFFFFF"/>
          <w:lang w:val="en-US" w:eastAsia="zh-CN" w:bidi="ar"/>
        </w:rPr>
      </w:pPr>
      <w:r>
        <w:rPr>
          <w:rFonts w:hint="eastAsia" w:ascii="宋体" w:hAnsi="宋体" w:eastAsia="宋体" w:cs="宋体"/>
          <w:b w:val="0"/>
          <w:i w:val="0"/>
          <w:caps w:val="0"/>
          <w:color w:val="auto"/>
          <w:spacing w:val="0"/>
          <w:kern w:val="0"/>
          <w:sz w:val="24"/>
          <w:szCs w:val="24"/>
          <w:shd w:val="clear" w:fill="FFFFFF"/>
          <w:lang w:val="en-US" w:eastAsia="zh-CN" w:bidi="ar"/>
        </w:rPr>
        <w:t>三、优惠政策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00" w:lineRule="exact"/>
        <w:ind w:left="0" w:leftChars="0" w:right="0" w:rightChars="0" w:firstLine="0" w:firstLineChars="0"/>
        <w:jc w:val="both"/>
        <w:textAlignment w:val="auto"/>
        <w:outlineLvl w:val="9"/>
        <w:rPr>
          <w:rFonts w:hint="eastAsia" w:ascii="宋体" w:hAnsi="宋体" w:eastAsia="宋体" w:cs="宋体"/>
          <w:b w:val="0"/>
          <w:i w:val="0"/>
          <w:caps w:val="0"/>
          <w:color w:val="auto"/>
          <w:spacing w:val="0"/>
          <w:kern w:val="0"/>
          <w:sz w:val="24"/>
          <w:szCs w:val="24"/>
          <w:shd w:val="clear" w:fill="FFFFFF"/>
          <w:lang w:val="en-US" w:eastAsia="zh-CN" w:bidi="ar"/>
        </w:rPr>
      </w:pPr>
      <w:r>
        <w:rPr>
          <w:rFonts w:hint="eastAsia" w:ascii="宋体" w:hAnsi="宋体" w:eastAsia="宋体" w:cs="宋体"/>
          <w:b w:val="0"/>
          <w:i w:val="0"/>
          <w:caps w:val="0"/>
          <w:color w:val="auto"/>
          <w:spacing w:val="0"/>
          <w:kern w:val="0"/>
          <w:sz w:val="24"/>
          <w:szCs w:val="24"/>
          <w:shd w:val="clear" w:fill="FFFFFF"/>
          <w:lang w:val="en-US" w:eastAsia="zh-CN" w:bidi="ar"/>
        </w:rPr>
        <w:t>　　凡来我市工作的临床医学等专业人才，根据金昌市“人才特区”建设和急需紧缺人才引进的有关规定，享受提供免租住房、发放安家补助等优惠政策待遇。对于取得博士学位证书的研究生，给予每月1200元的岗位津贴，享受不低于100平方米的免租住房，并配备家俱等基本生活设施。对引进的“985工程”院校硕士研究生、本科毕业生，政府将提供“拎包”入住的免费公用周转房；在金昌境内购买住房时可享受市政府限价房的优惠政策，并按博士研究生10万元、硕士研究生和本科毕业生5万元的标准，由同级财政一次性发放购房补贴；引进人才愿意继续攻读更高层次的学历教育，并且能够取得相应的毕业证及学位证，经单位同意并签订5年以上服务合同的，由本人所在单位全额报销学费。对引进非“985工程”院校的临床医学专业人才，只提供事业编制和免租住房，不享受市上的其他人才政策，但高级职称专家和博士研究生，可享受人才引进的其他待遇。引进人才政策详见金昌党建网( http://www.jczzb.cn/index.html）和金昌市引进人才宣传画册。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00" w:lineRule="exact"/>
        <w:ind w:left="0" w:leftChars="0" w:right="0" w:rightChars="0" w:firstLine="0" w:firstLineChars="0"/>
        <w:jc w:val="both"/>
        <w:textAlignment w:val="auto"/>
        <w:outlineLvl w:val="9"/>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　　四、引进程序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00" w:lineRule="exact"/>
        <w:ind w:left="0" w:leftChars="0" w:right="0" w:rightChars="0" w:firstLine="420" w:firstLineChars="0"/>
        <w:jc w:val="both"/>
        <w:textAlignment w:val="auto"/>
        <w:outlineLvl w:val="9"/>
        <w:rPr>
          <w:rFonts w:hint="eastAsia" w:ascii="宋体" w:hAnsi="宋体" w:eastAsia="宋体" w:cs="宋体"/>
          <w:b w:val="0"/>
          <w:i w:val="0"/>
          <w:caps w:val="0"/>
          <w:color w:val="auto"/>
          <w:spacing w:val="0"/>
          <w:kern w:val="0"/>
          <w:sz w:val="24"/>
          <w:szCs w:val="24"/>
          <w:shd w:val="clear" w:fill="FFFFFF"/>
          <w:lang w:val="en-US" w:eastAsia="zh-CN" w:bidi="ar"/>
        </w:rPr>
      </w:pPr>
      <w:r>
        <w:rPr>
          <w:rFonts w:hint="eastAsia" w:ascii="宋体" w:hAnsi="宋体" w:eastAsia="宋体" w:cs="宋体"/>
          <w:b w:val="0"/>
          <w:i w:val="0"/>
          <w:caps w:val="0"/>
          <w:color w:val="auto"/>
          <w:spacing w:val="0"/>
          <w:kern w:val="0"/>
          <w:sz w:val="24"/>
          <w:szCs w:val="24"/>
          <w:shd w:val="clear" w:fill="FFFFFF"/>
          <w:lang w:val="en-US" w:eastAsia="zh-CN" w:bidi="ar"/>
        </w:rPr>
        <w:t>引进人才在总体执行《甘肃省事业单位公开招聘人员暂行办法》(甘办发〔2011〕22号)和甘肃省委组织部、甘肃省人力资源和社会保障厅《关于进一步规范事业单位公开招聘工作的通知》(甘人社通〔2016〕48号)的基础上，严格按照市委组织部、市编办、市人社局《关于印发&lt;金昌市急需紧缺人才引进工作程序暂行规定&gt;的通知》(市委组发〔2014〕2号)开展工作。一般要经过资格审查、面试、组织考察、人才认定、体检、公示、办理手续等程序。但对特别优秀的临床医学等专业人才，可通过强化面试等程序环节，采取特事特办的方式进行现场签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00" w:lineRule="exact"/>
        <w:ind w:left="0" w:leftChars="0" w:right="0" w:rightChars="0" w:firstLine="420" w:firstLineChars="0"/>
        <w:jc w:val="both"/>
        <w:textAlignment w:val="auto"/>
        <w:outlineLvl w:val="9"/>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五、其他事宜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00" w:lineRule="exact"/>
        <w:ind w:left="0" w:leftChars="0" w:right="0" w:rightChars="0" w:firstLine="420" w:firstLineChars="0"/>
        <w:jc w:val="both"/>
        <w:textAlignment w:val="auto"/>
        <w:outlineLvl w:val="9"/>
        <w:rPr>
          <w:rFonts w:hint="eastAsia" w:ascii="宋体" w:hAnsi="宋体" w:eastAsia="宋体" w:cs="宋体"/>
          <w:b w:val="0"/>
          <w:i w:val="0"/>
          <w:caps w:val="0"/>
          <w:color w:val="auto"/>
          <w:spacing w:val="0"/>
          <w:kern w:val="0"/>
          <w:sz w:val="24"/>
          <w:szCs w:val="24"/>
          <w:shd w:val="clear" w:fill="FFFFFF"/>
          <w:lang w:val="en-US" w:eastAsia="zh-CN" w:bidi="ar"/>
        </w:rPr>
      </w:pPr>
      <w:r>
        <w:rPr>
          <w:rFonts w:hint="eastAsia" w:ascii="宋体" w:hAnsi="宋体" w:eastAsia="宋体" w:cs="宋体"/>
          <w:b w:val="0"/>
          <w:i w:val="0"/>
          <w:caps w:val="0"/>
          <w:color w:val="auto"/>
          <w:spacing w:val="0"/>
          <w:kern w:val="0"/>
          <w:sz w:val="24"/>
          <w:szCs w:val="24"/>
          <w:shd w:val="clear" w:fill="FFFFFF"/>
          <w:lang w:val="en-US" w:eastAsia="zh-CN" w:bidi="ar"/>
        </w:rPr>
        <w:t>金昌市引才小组将于2016年11月上中旬赴部分医学院校进行宣讲，届时也可以现场报名，现场进行面试签约，具体时间地点请关注后续通知。有意参加人才引进的应聘者请将个人简历发送至邮箱，</w:t>
      </w:r>
      <w:r>
        <w:rPr>
          <w:rFonts w:hint="eastAsia" w:ascii="宋体" w:hAnsi="宋体"/>
          <w:sz w:val="24"/>
          <w:szCs w:val="24"/>
        </w:rPr>
        <w:t>同时请填写报名表：</w:t>
      </w:r>
      <w:r>
        <w:rPr>
          <w:rFonts w:hint="eastAsia" w:ascii="ˎ̥" w:hAnsi="ˎ̥" w:cs="宋体"/>
          <w:color w:val="000000"/>
          <w:kern w:val="0"/>
          <w:sz w:val="24"/>
          <w:szCs w:val="24"/>
          <w:u w:color="auto"/>
        </w:rPr>
        <w:t>https://www.sojump.hk/jq/10224880.aspx</w:t>
      </w:r>
      <w:r>
        <w:rPr>
          <w:rFonts w:hint="eastAsia" w:ascii="ˎ̥" w:hAnsi="ˎ̥" w:cs="宋体"/>
          <w:color w:val="000000"/>
          <w:kern w:val="0"/>
          <w:sz w:val="24"/>
          <w:szCs w:val="24"/>
          <w:u w:color="auto"/>
          <w:lang w:eastAsia="zh-CN"/>
        </w:rPr>
        <w:t>。</w:t>
      </w:r>
      <w:r>
        <w:rPr>
          <w:rFonts w:hint="eastAsia" w:ascii="宋体" w:hAnsi="宋体" w:eastAsia="宋体" w:cs="宋体"/>
          <w:b w:val="0"/>
          <w:i w:val="0"/>
          <w:caps w:val="0"/>
          <w:color w:val="auto"/>
          <w:spacing w:val="0"/>
          <w:kern w:val="0"/>
          <w:sz w:val="24"/>
          <w:szCs w:val="24"/>
          <w:shd w:val="clear" w:fill="FFFFFF"/>
          <w:lang w:val="en-US" w:eastAsia="zh-CN" w:bidi="ar"/>
        </w:rPr>
        <w:t>人才引进的其他未尽事宜可登录金昌党建网引进人才工作专栏查阅或致电、致函垂询。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00" w:lineRule="exact"/>
        <w:ind w:left="0" w:leftChars="0" w:right="0" w:rightChars="0" w:firstLine="480" w:firstLineChars="0"/>
        <w:jc w:val="both"/>
        <w:textAlignment w:val="auto"/>
        <w:outlineLvl w:val="9"/>
        <w:rPr>
          <w:rFonts w:hint="eastAsia" w:ascii="宋体" w:hAnsi="宋体" w:eastAsia="宋体" w:cs="宋体"/>
          <w:b w:val="0"/>
          <w:i w:val="0"/>
          <w:caps w:val="0"/>
          <w:color w:val="auto"/>
          <w:spacing w:val="0"/>
          <w:kern w:val="0"/>
          <w:sz w:val="24"/>
          <w:szCs w:val="24"/>
          <w:shd w:val="clear" w:fill="FFFFFF"/>
          <w:lang w:val="en-US" w:eastAsia="zh-CN" w:bidi="ar"/>
        </w:rPr>
      </w:pPr>
      <w:r>
        <w:rPr>
          <w:rFonts w:hint="eastAsia" w:ascii="宋体" w:hAnsi="宋体" w:eastAsia="宋体" w:cs="宋体"/>
          <w:b w:val="0"/>
          <w:i w:val="0"/>
          <w:caps w:val="0"/>
          <w:color w:val="auto"/>
          <w:spacing w:val="0"/>
          <w:kern w:val="0"/>
          <w:sz w:val="24"/>
          <w:szCs w:val="24"/>
          <w:shd w:val="clear" w:fill="FFFFFF"/>
          <w:lang w:val="en-US" w:eastAsia="zh-CN" w:bidi="ar"/>
        </w:rPr>
        <w:t xml:space="preserve">联系方式：0935-8237627    传真：0935-8212800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00" w:lineRule="exact"/>
        <w:ind w:left="0" w:leftChars="0" w:right="0" w:rightChars="0" w:firstLine="480" w:firstLineChars="0"/>
        <w:jc w:val="both"/>
        <w:textAlignment w:val="auto"/>
        <w:outlineLvl w:val="9"/>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联系人：王鸣和15095450009 李亚轩 18693558696 孟肇伟13993560500    邮箱：gsjcrcb@126.com</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00" w:lineRule="exact"/>
        <w:ind w:left="0" w:leftChars="0" w:right="0" w:rightChars="0" w:firstLine="0" w:firstLineChars="0"/>
        <w:jc w:val="both"/>
        <w:textAlignment w:val="auto"/>
        <w:outlineLvl w:val="9"/>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　　通讯地址：甘肃省金昌市建设路68号市委大楼412房间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00" w:lineRule="exact"/>
        <w:ind w:left="0" w:leftChars="0" w:right="0" w:rightChars="0" w:firstLine="0" w:firstLineChars="0"/>
        <w:jc w:val="both"/>
        <w:textAlignment w:val="auto"/>
        <w:outlineLvl w:val="9"/>
        <w:rPr>
          <w:rFonts w:hint="eastAsia" w:ascii="宋体" w:hAnsi="宋体" w:eastAsia="宋体" w:cs="宋体"/>
          <w:b w:val="0"/>
          <w:i w:val="0"/>
          <w:caps w:val="0"/>
          <w:color w:val="auto"/>
          <w:spacing w:val="0"/>
          <w:kern w:val="0"/>
          <w:sz w:val="24"/>
          <w:szCs w:val="24"/>
          <w:shd w:val="clear" w:fill="FFFFFF"/>
          <w:lang w:val="en-US" w:eastAsia="zh-CN" w:bidi="ar"/>
        </w:rPr>
      </w:pPr>
      <w:r>
        <w:rPr>
          <w:rFonts w:hint="eastAsia" w:ascii="宋体" w:hAnsi="宋体" w:eastAsia="宋体" w:cs="宋体"/>
          <w:b w:val="0"/>
          <w:i w:val="0"/>
          <w:caps w:val="0"/>
          <w:color w:val="auto"/>
          <w:spacing w:val="0"/>
          <w:kern w:val="0"/>
          <w:sz w:val="24"/>
          <w:szCs w:val="24"/>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00" w:lineRule="exact"/>
        <w:ind w:left="0" w:leftChars="0" w:right="0" w:rightChars="0" w:firstLine="0" w:firstLineChars="0"/>
        <w:jc w:val="both"/>
        <w:textAlignment w:val="auto"/>
        <w:outlineLvl w:val="9"/>
        <w:rPr>
          <w:rFonts w:hint="eastAsia" w:ascii="宋体" w:hAnsi="宋体" w:eastAsia="宋体" w:cs="宋体"/>
          <w:b w:val="0"/>
          <w:i w:val="0"/>
          <w:caps w:val="0"/>
          <w:color w:val="auto"/>
          <w:spacing w:val="0"/>
          <w:kern w:val="0"/>
          <w:sz w:val="24"/>
          <w:szCs w:val="24"/>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00" w:lineRule="exact"/>
        <w:ind w:left="0" w:leftChars="0" w:right="0" w:rightChars="0" w:firstLine="0" w:firstLineChars="0"/>
        <w:jc w:val="both"/>
        <w:textAlignment w:val="auto"/>
        <w:outlineLvl w:val="9"/>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 xml:space="preserve">                                         中 共 金 昌 市 委 组 织 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00" w:lineRule="exact"/>
        <w:ind w:left="0" w:leftChars="0" w:right="0" w:rightChars="0" w:firstLine="0" w:firstLineChars="0"/>
        <w:jc w:val="both"/>
        <w:textAlignment w:val="auto"/>
        <w:outlineLvl w:val="9"/>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 xml:space="preserve">                                         金昌市人力资源和社会保障局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00" w:lineRule="exact"/>
        <w:ind w:left="0" w:leftChars="0" w:right="0" w:rightChars="0" w:firstLine="0" w:firstLineChars="0"/>
        <w:jc w:val="both"/>
        <w:textAlignment w:val="auto"/>
        <w:outlineLvl w:val="9"/>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 xml:space="preserve">                                                       2016年10月</w:t>
      </w:r>
    </w:p>
    <w:tbl>
      <w:tblPr>
        <w:tblW w:w="14370" w:type="dxa"/>
        <w:jc w:val="center"/>
        <w:tblInd w:w="-1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945"/>
        <w:gridCol w:w="375"/>
        <w:gridCol w:w="1200"/>
        <w:gridCol w:w="1440"/>
        <w:gridCol w:w="600"/>
        <w:gridCol w:w="1110"/>
        <w:gridCol w:w="900"/>
        <w:gridCol w:w="4290"/>
        <w:gridCol w:w="570"/>
        <w:gridCol w:w="1080"/>
        <w:gridCol w:w="18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660" w:hRule="atLeast"/>
          <w:jc w:val="center"/>
        </w:trPr>
        <w:tc>
          <w:tcPr>
            <w:tcW w:w="14370" w:type="dxa"/>
            <w:gridSpan w:val="11"/>
            <w:shd w:val="clear"/>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40"/>
                <w:szCs w:val="40"/>
                <w:u w:val="none"/>
              </w:rPr>
            </w:pPr>
            <w:r>
              <w:rPr>
                <w:rFonts w:hint="eastAsia" w:ascii="方正小标宋简体" w:hAnsi="方正小标宋简体" w:eastAsia="方正小标宋简体" w:cs="方正小标宋简体"/>
                <w:i w:val="0"/>
                <w:color w:val="000000" w:themeColor="text1"/>
                <w:kern w:val="0"/>
                <w:sz w:val="40"/>
                <w:szCs w:val="40"/>
                <w:u w:val="none"/>
                <w:lang w:val="en-US" w:eastAsia="zh-CN" w:bidi="ar"/>
                <w14:textFill>
                  <w14:solidFill>
                    <w14:schemeClr w14:val="tx1"/>
                  </w14:solidFill>
                </w14:textFill>
              </w:rPr>
              <w:t>金昌市2017年医学专业人才需求目录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94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黑体" w:hAnsi="宋体" w:eastAsia="黑体" w:cs="黑体"/>
                <w:i w:val="0"/>
                <w:color w:val="000000"/>
                <w:sz w:val="16"/>
                <w:szCs w:val="16"/>
                <w:u w:val="none"/>
              </w:rPr>
            </w:pPr>
            <w:r>
              <w:rPr>
                <w:rFonts w:hint="eastAsia" w:ascii="黑体" w:hAnsi="宋体" w:eastAsia="黑体" w:cs="黑体"/>
                <w:i w:val="0"/>
                <w:color w:val="000000" w:themeColor="text1"/>
                <w:kern w:val="0"/>
                <w:sz w:val="16"/>
                <w:szCs w:val="16"/>
                <w:u w:val="none"/>
                <w:lang w:val="en-US" w:eastAsia="zh-CN" w:bidi="ar"/>
                <w14:textFill>
                  <w14:solidFill>
                    <w14:schemeClr w14:val="tx1"/>
                  </w14:solidFill>
                </w14:textFill>
              </w:rPr>
              <w:t>单位名称</w:t>
            </w:r>
          </w:p>
        </w:tc>
        <w:tc>
          <w:tcPr>
            <w:tcW w:w="3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i w:val="0"/>
                <w:color w:val="000000"/>
                <w:sz w:val="16"/>
                <w:szCs w:val="16"/>
                <w:u w:val="none"/>
              </w:rPr>
            </w:pPr>
            <w:r>
              <w:rPr>
                <w:rFonts w:hint="eastAsia" w:ascii="黑体" w:hAnsi="宋体" w:eastAsia="黑体" w:cs="黑体"/>
                <w:i w:val="0"/>
                <w:color w:val="000000" w:themeColor="text1"/>
                <w:kern w:val="0"/>
                <w:sz w:val="16"/>
                <w:szCs w:val="16"/>
                <w:u w:val="none"/>
                <w:lang w:val="en-US" w:eastAsia="zh-CN" w:bidi="ar"/>
                <w14:textFill>
                  <w14:solidFill>
                    <w14:schemeClr w14:val="tx1"/>
                  </w14:solidFill>
                </w14:textFill>
              </w:rPr>
              <w:t>序号</w:t>
            </w:r>
          </w:p>
        </w:tc>
        <w:tc>
          <w:tcPr>
            <w:tcW w:w="120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i w:val="0"/>
                <w:color w:val="000000"/>
                <w:sz w:val="16"/>
                <w:szCs w:val="16"/>
                <w:u w:val="none"/>
              </w:rPr>
            </w:pPr>
            <w:r>
              <w:rPr>
                <w:rFonts w:hint="eastAsia" w:ascii="黑体" w:hAnsi="宋体" w:eastAsia="黑体" w:cs="黑体"/>
                <w:i w:val="0"/>
                <w:color w:val="000000" w:themeColor="text1"/>
                <w:kern w:val="0"/>
                <w:sz w:val="16"/>
                <w:szCs w:val="16"/>
                <w:u w:val="none"/>
                <w:lang w:val="en-US" w:eastAsia="zh-CN" w:bidi="ar"/>
                <w14:textFill>
                  <w14:solidFill>
                    <w14:schemeClr w14:val="tx1"/>
                  </w14:solidFill>
                </w14:textFill>
              </w:rPr>
              <w:t>需求岗位</w:t>
            </w:r>
          </w:p>
        </w:tc>
        <w:tc>
          <w:tcPr>
            <w:tcW w:w="144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i w:val="0"/>
                <w:color w:val="000000"/>
                <w:sz w:val="16"/>
                <w:szCs w:val="16"/>
                <w:u w:val="none"/>
              </w:rPr>
            </w:pPr>
            <w:r>
              <w:rPr>
                <w:rFonts w:hint="eastAsia" w:ascii="黑体" w:hAnsi="宋体" w:eastAsia="黑体" w:cs="黑体"/>
                <w:i w:val="0"/>
                <w:color w:val="000000" w:themeColor="text1"/>
                <w:kern w:val="0"/>
                <w:sz w:val="16"/>
                <w:szCs w:val="16"/>
                <w:u w:val="none"/>
                <w:lang w:val="en-US" w:eastAsia="zh-CN" w:bidi="ar"/>
                <w14:textFill>
                  <w14:solidFill>
                    <w14:schemeClr w14:val="tx1"/>
                  </w14:solidFill>
                </w14:textFill>
              </w:rPr>
              <w:t>需求专业</w:t>
            </w:r>
          </w:p>
        </w:tc>
        <w:tc>
          <w:tcPr>
            <w:tcW w:w="60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i w:val="0"/>
                <w:color w:val="000000"/>
                <w:sz w:val="16"/>
                <w:szCs w:val="16"/>
                <w:u w:val="none"/>
              </w:rPr>
            </w:pPr>
            <w:r>
              <w:rPr>
                <w:rFonts w:hint="eastAsia" w:ascii="黑体" w:hAnsi="宋体" w:eastAsia="黑体" w:cs="黑体"/>
                <w:i w:val="0"/>
                <w:color w:val="000000" w:themeColor="text1"/>
                <w:kern w:val="0"/>
                <w:sz w:val="16"/>
                <w:szCs w:val="16"/>
                <w:u w:val="none"/>
                <w:lang w:val="en-US" w:eastAsia="zh-CN" w:bidi="ar"/>
                <w14:textFill>
                  <w14:solidFill>
                    <w14:schemeClr w14:val="tx1"/>
                  </w14:solidFill>
                </w14:textFill>
              </w:rPr>
              <w:t>人数</w:t>
            </w:r>
          </w:p>
        </w:tc>
        <w:tc>
          <w:tcPr>
            <w:tcW w:w="111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i w:val="0"/>
                <w:color w:val="000000"/>
                <w:sz w:val="16"/>
                <w:szCs w:val="16"/>
                <w:u w:val="none"/>
              </w:rPr>
            </w:pPr>
            <w:r>
              <w:rPr>
                <w:rFonts w:hint="eastAsia" w:ascii="黑体" w:hAnsi="宋体" w:eastAsia="黑体" w:cs="黑体"/>
                <w:i w:val="0"/>
                <w:color w:val="000000" w:themeColor="text1"/>
                <w:kern w:val="0"/>
                <w:sz w:val="16"/>
                <w:szCs w:val="16"/>
                <w:u w:val="none"/>
                <w:lang w:val="en-US" w:eastAsia="zh-CN" w:bidi="ar"/>
                <w14:textFill>
                  <w14:solidFill>
                    <w14:schemeClr w14:val="tx1"/>
                  </w14:solidFill>
                </w14:textFill>
              </w:rPr>
              <w:t>学历、职称</w:t>
            </w:r>
          </w:p>
        </w:tc>
        <w:tc>
          <w:tcPr>
            <w:tcW w:w="90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i w:val="0"/>
                <w:color w:val="000000"/>
                <w:sz w:val="16"/>
                <w:szCs w:val="16"/>
                <w:u w:val="none"/>
              </w:rPr>
            </w:pPr>
            <w:r>
              <w:rPr>
                <w:rFonts w:hint="eastAsia" w:ascii="黑体" w:hAnsi="宋体" w:eastAsia="黑体" w:cs="黑体"/>
                <w:i w:val="0"/>
                <w:color w:val="000000" w:themeColor="text1"/>
                <w:kern w:val="0"/>
                <w:sz w:val="16"/>
                <w:szCs w:val="16"/>
                <w:u w:val="none"/>
                <w:lang w:val="en-US" w:eastAsia="zh-CN" w:bidi="ar"/>
                <w14:textFill>
                  <w14:solidFill>
                    <w14:schemeClr w14:val="tx1"/>
                  </w14:solidFill>
                </w14:textFill>
              </w:rPr>
              <w:t>是否限制应届毕业生</w:t>
            </w:r>
          </w:p>
        </w:tc>
        <w:tc>
          <w:tcPr>
            <w:tcW w:w="429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i w:val="0"/>
                <w:color w:val="000000"/>
                <w:sz w:val="16"/>
                <w:szCs w:val="16"/>
                <w:u w:val="none"/>
              </w:rPr>
            </w:pPr>
            <w:r>
              <w:rPr>
                <w:rFonts w:hint="eastAsia" w:ascii="黑体" w:hAnsi="宋体" w:eastAsia="黑体" w:cs="黑体"/>
                <w:i w:val="0"/>
                <w:color w:val="000000" w:themeColor="text1"/>
                <w:kern w:val="0"/>
                <w:sz w:val="16"/>
                <w:szCs w:val="16"/>
                <w:u w:val="none"/>
                <w:lang w:val="en-US" w:eastAsia="zh-CN" w:bidi="ar"/>
                <w14:textFill>
                  <w14:solidFill>
                    <w14:schemeClr w14:val="tx1"/>
                  </w14:solidFill>
                </w14:textFill>
              </w:rPr>
              <w:t>能力业绩要求</w:t>
            </w:r>
          </w:p>
        </w:tc>
        <w:tc>
          <w:tcPr>
            <w:tcW w:w="165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i w:val="0"/>
                <w:color w:val="000000"/>
                <w:sz w:val="16"/>
                <w:szCs w:val="16"/>
                <w:u w:val="none"/>
              </w:rPr>
            </w:pPr>
            <w:r>
              <w:rPr>
                <w:rFonts w:hint="eastAsia" w:ascii="黑体" w:hAnsi="宋体" w:eastAsia="黑体" w:cs="黑体"/>
                <w:i w:val="0"/>
                <w:color w:val="000000" w:themeColor="text1"/>
                <w:kern w:val="0"/>
                <w:sz w:val="16"/>
                <w:szCs w:val="16"/>
                <w:u w:val="none"/>
                <w:lang w:val="en-US" w:eastAsia="zh-CN" w:bidi="ar"/>
                <w14:textFill>
                  <w14:solidFill>
                    <w14:schemeClr w14:val="tx1"/>
                  </w14:solidFill>
                </w14:textFill>
              </w:rPr>
              <w:t>引进方式</w:t>
            </w:r>
          </w:p>
        </w:tc>
        <w:tc>
          <w:tcPr>
            <w:tcW w:w="186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i w:val="0"/>
                <w:color w:val="000000"/>
                <w:sz w:val="16"/>
                <w:szCs w:val="16"/>
                <w:u w:val="none"/>
              </w:rPr>
            </w:pPr>
            <w:r>
              <w:rPr>
                <w:rFonts w:hint="eastAsia" w:ascii="黑体" w:hAnsi="宋体" w:eastAsia="黑体" w:cs="黑体"/>
                <w:i w:val="0"/>
                <w:color w:val="000000" w:themeColor="text1"/>
                <w:kern w:val="0"/>
                <w:sz w:val="16"/>
                <w:szCs w:val="16"/>
                <w:u w:val="none"/>
                <w:lang w:val="en-US" w:eastAsia="zh-CN" w:bidi="ar"/>
                <w14:textFill>
                  <w14:solidFill>
                    <w14:schemeClr w14:val="tx1"/>
                  </w14:solidFill>
                </w14:textFill>
              </w:rPr>
              <w:t>待遇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jc w:val="center"/>
        </w:trPr>
        <w:tc>
          <w:tcPr>
            <w:tcW w:w="94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黑体" w:hAnsi="宋体" w:eastAsia="黑体" w:cs="黑体"/>
                <w:i w:val="0"/>
                <w:color w:val="000000"/>
                <w:sz w:val="16"/>
                <w:szCs w:val="16"/>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黑体" w:hAnsi="宋体" w:eastAsia="黑体" w:cs="黑体"/>
                <w:i w:val="0"/>
                <w:color w:val="000000"/>
                <w:sz w:val="16"/>
                <w:szCs w:val="16"/>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黑体" w:hAnsi="宋体" w:eastAsia="黑体" w:cs="黑体"/>
                <w:i w:val="0"/>
                <w:color w:val="000000"/>
                <w:sz w:val="16"/>
                <w:szCs w:val="16"/>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黑体" w:hAnsi="宋体" w:eastAsia="黑体" w:cs="黑体"/>
                <w:i w:val="0"/>
                <w:color w:val="000000"/>
                <w:sz w:val="16"/>
                <w:szCs w:val="16"/>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黑体" w:hAnsi="宋体" w:eastAsia="黑体" w:cs="黑体"/>
                <w:i w:val="0"/>
                <w:color w:val="000000"/>
                <w:sz w:val="16"/>
                <w:szCs w:val="16"/>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黑体" w:hAnsi="宋体" w:eastAsia="黑体" w:cs="黑体"/>
                <w:i w:val="0"/>
                <w:color w:val="000000"/>
                <w:sz w:val="16"/>
                <w:szCs w:val="16"/>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黑体" w:hAnsi="宋体" w:eastAsia="黑体" w:cs="黑体"/>
                <w:i w:val="0"/>
                <w:color w:val="000000"/>
                <w:sz w:val="16"/>
                <w:szCs w:val="16"/>
                <w:u w:val="none"/>
              </w:rPr>
            </w:pPr>
          </w:p>
        </w:tc>
        <w:tc>
          <w:tcPr>
            <w:tcW w:w="42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黑体" w:hAnsi="宋体" w:eastAsia="黑体" w:cs="黑体"/>
                <w:i w:val="0"/>
                <w:color w:val="000000"/>
                <w:sz w:val="16"/>
                <w:szCs w:val="16"/>
                <w:u w:val="none"/>
              </w:rPr>
            </w:pPr>
          </w:p>
        </w:tc>
        <w:tc>
          <w:tcPr>
            <w:tcW w:w="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i w:val="0"/>
                <w:color w:val="000000"/>
                <w:sz w:val="16"/>
                <w:szCs w:val="16"/>
                <w:u w:val="none"/>
              </w:rPr>
            </w:pPr>
            <w:r>
              <w:rPr>
                <w:rFonts w:hint="eastAsia" w:ascii="黑体" w:hAnsi="宋体" w:eastAsia="黑体" w:cs="黑体"/>
                <w:i w:val="0"/>
                <w:color w:val="000000" w:themeColor="text1"/>
                <w:kern w:val="0"/>
                <w:sz w:val="16"/>
                <w:szCs w:val="16"/>
                <w:u w:val="none"/>
                <w:lang w:val="en-US" w:eastAsia="zh-CN" w:bidi="ar"/>
                <w14:textFill>
                  <w14:solidFill>
                    <w14:schemeClr w14:val="tx1"/>
                  </w14:solidFill>
                </w14:textFill>
              </w:rPr>
              <w:t>长期全职</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i w:val="0"/>
                <w:color w:val="000000"/>
                <w:sz w:val="16"/>
                <w:szCs w:val="16"/>
                <w:u w:val="none"/>
              </w:rPr>
            </w:pPr>
            <w:r>
              <w:rPr>
                <w:rFonts w:hint="eastAsia" w:ascii="黑体" w:hAnsi="宋体" w:eastAsia="黑体" w:cs="黑体"/>
                <w:i w:val="0"/>
                <w:color w:val="000000" w:themeColor="text1"/>
                <w:kern w:val="0"/>
                <w:sz w:val="16"/>
                <w:szCs w:val="16"/>
                <w:u w:val="none"/>
                <w:lang w:val="en-US" w:eastAsia="zh-CN" w:bidi="ar"/>
                <w14:textFill>
                  <w14:solidFill>
                    <w14:schemeClr w14:val="tx1"/>
                  </w14:solidFill>
                </w14:textFill>
              </w:rPr>
              <w:t>柔性引进</w:t>
            </w:r>
          </w:p>
        </w:tc>
        <w:tc>
          <w:tcPr>
            <w:tcW w:w="18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黑体" w:hAnsi="宋体" w:eastAsia="黑体" w:cs="黑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80" w:hRule="atLeast"/>
          <w:jc w:val="center"/>
        </w:trPr>
        <w:tc>
          <w:tcPr>
            <w:tcW w:w="94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金昌市人民医院</w:t>
            </w:r>
          </w:p>
        </w:tc>
        <w:tc>
          <w:tcPr>
            <w:tcW w:w="3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1</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医师</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预防医学</w:t>
            </w:r>
          </w:p>
        </w:tc>
        <w:tc>
          <w:tcPr>
            <w:tcW w:w="6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1</w:t>
            </w:r>
          </w:p>
        </w:tc>
        <w:tc>
          <w:tcPr>
            <w:tcW w:w="11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国家“985工程”院校</w:t>
            </w: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硕士及以上</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否</w:t>
            </w:r>
          </w:p>
        </w:tc>
        <w:tc>
          <w:tcPr>
            <w:tcW w:w="42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 xml:space="preserve">    能胜任预防医学专业工作</w:t>
            </w:r>
          </w:p>
        </w:tc>
        <w:tc>
          <w:tcPr>
            <w:tcW w:w="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Arial" w:hAnsi="Arial" w:eastAsia="宋体" w:cs="Arial"/>
                <w:i w:val="0"/>
                <w:color w:val="000000"/>
                <w:sz w:val="16"/>
                <w:szCs w:val="16"/>
                <w:u w:val="none"/>
              </w:rPr>
            </w:pPr>
            <w:r>
              <w:rPr>
                <w:rFonts w:hint="default" w:ascii="Arial" w:hAnsi="Arial" w:eastAsia="宋体" w:cs="Arial"/>
                <w:i w:val="0"/>
                <w:color w:val="000000" w:themeColor="text1"/>
                <w:kern w:val="0"/>
                <w:sz w:val="16"/>
                <w:szCs w:val="16"/>
                <w:u w:val="none"/>
                <w:lang w:val="en-US" w:eastAsia="zh-CN" w:bidi="ar"/>
                <w14:textFill>
                  <w14:solidFill>
                    <w14:schemeClr w14:val="tx1"/>
                  </w14:solidFill>
                </w14:textFill>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16"/>
                <w:szCs w:val="16"/>
                <w:u w:val="none"/>
              </w:rPr>
            </w:pPr>
          </w:p>
        </w:tc>
        <w:tc>
          <w:tcPr>
            <w:tcW w:w="186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享受金昌市急需紧缺人才引进“1+9”文件相关政策待遇，提供正式事业编制，工资等待遇执行事业单位现行标准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jc w:val="center"/>
        </w:trPr>
        <w:tc>
          <w:tcPr>
            <w:tcW w:w="94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2</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医师</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临床医学</w:t>
            </w:r>
            <w:bookmarkStart w:id="0" w:name="_GoBack"/>
            <w:bookmarkEnd w:id="0"/>
          </w:p>
        </w:tc>
        <w:tc>
          <w:tcPr>
            <w:tcW w:w="6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5</w:t>
            </w:r>
          </w:p>
        </w:tc>
        <w:tc>
          <w:tcPr>
            <w:tcW w:w="111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全日制二本院校本科及以上</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否</w:t>
            </w:r>
          </w:p>
        </w:tc>
        <w:tc>
          <w:tcPr>
            <w:tcW w:w="42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 xml:space="preserve">    能胜任临床医学专业工作，有执业医师资格证优先考虑</w:t>
            </w:r>
          </w:p>
        </w:tc>
        <w:tc>
          <w:tcPr>
            <w:tcW w:w="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themeColor="text1"/>
                <w:kern w:val="0"/>
                <w:sz w:val="16"/>
                <w:szCs w:val="16"/>
                <w:u w:val="none"/>
                <w:lang w:val="en-US" w:eastAsia="zh-CN" w:bidi="ar"/>
                <w14:textFill>
                  <w14:solidFill>
                    <w14:schemeClr w14:val="tx1"/>
                  </w14:solidFill>
                </w14:textFill>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16"/>
                <w:szCs w:val="16"/>
                <w:u w:val="none"/>
              </w:rPr>
            </w:pPr>
          </w:p>
        </w:tc>
        <w:tc>
          <w:tcPr>
            <w:tcW w:w="18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jc w:val="center"/>
        </w:trPr>
        <w:tc>
          <w:tcPr>
            <w:tcW w:w="94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3</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护士</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护理学</w:t>
            </w:r>
          </w:p>
        </w:tc>
        <w:tc>
          <w:tcPr>
            <w:tcW w:w="6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2</w:t>
            </w:r>
          </w:p>
        </w:tc>
        <w:tc>
          <w:tcPr>
            <w:tcW w:w="111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否</w:t>
            </w:r>
          </w:p>
        </w:tc>
        <w:tc>
          <w:tcPr>
            <w:tcW w:w="42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 xml:space="preserve">    能胜任护理学专业工作</w:t>
            </w:r>
          </w:p>
        </w:tc>
        <w:tc>
          <w:tcPr>
            <w:tcW w:w="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themeColor="text1"/>
                <w:kern w:val="0"/>
                <w:sz w:val="16"/>
                <w:szCs w:val="16"/>
                <w:u w:val="none"/>
                <w:lang w:val="en-US" w:eastAsia="zh-CN" w:bidi="ar"/>
                <w14:textFill>
                  <w14:solidFill>
                    <w14:schemeClr w14:val="tx1"/>
                  </w14:solidFill>
                </w14:textFill>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16"/>
                <w:szCs w:val="16"/>
                <w:u w:val="none"/>
              </w:rPr>
            </w:pPr>
          </w:p>
        </w:tc>
        <w:tc>
          <w:tcPr>
            <w:tcW w:w="18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94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4</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医师</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麻醉学</w:t>
            </w:r>
          </w:p>
        </w:tc>
        <w:tc>
          <w:tcPr>
            <w:tcW w:w="6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1</w:t>
            </w:r>
          </w:p>
        </w:tc>
        <w:tc>
          <w:tcPr>
            <w:tcW w:w="111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否</w:t>
            </w:r>
          </w:p>
        </w:tc>
        <w:tc>
          <w:tcPr>
            <w:tcW w:w="42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 xml:space="preserve">    能胜任麻醉学专业工作，有执业医师资格证优先考虑</w:t>
            </w:r>
          </w:p>
        </w:tc>
        <w:tc>
          <w:tcPr>
            <w:tcW w:w="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themeColor="text1"/>
                <w:kern w:val="0"/>
                <w:sz w:val="16"/>
                <w:szCs w:val="16"/>
                <w:u w:val="none"/>
                <w:lang w:val="en-US" w:eastAsia="zh-CN" w:bidi="ar"/>
                <w14:textFill>
                  <w14:solidFill>
                    <w14:schemeClr w14:val="tx1"/>
                  </w14:solidFill>
                </w14:textFill>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16"/>
                <w:szCs w:val="16"/>
                <w:u w:val="none"/>
              </w:rPr>
            </w:pPr>
          </w:p>
        </w:tc>
        <w:tc>
          <w:tcPr>
            <w:tcW w:w="18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94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5</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医师</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医学影像</w:t>
            </w:r>
          </w:p>
        </w:tc>
        <w:tc>
          <w:tcPr>
            <w:tcW w:w="6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1</w:t>
            </w:r>
          </w:p>
        </w:tc>
        <w:tc>
          <w:tcPr>
            <w:tcW w:w="111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否</w:t>
            </w:r>
          </w:p>
        </w:tc>
        <w:tc>
          <w:tcPr>
            <w:tcW w:w="42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 xml:space="preserve">    能胜任医学影像专业工作，有执业医师资格证优先考虑</w:t>
            </w:r>
          </w:p>
        </w:tc>
        <w:tc>
          <w:tcPr>
            <w:tcW w:w="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themeColor="text1"/>
                <w:kern w:val="0"/>
                <w:sz w:val="16"/>
                <w:szCs w:val="16"/>
                <w:u w:val="none"/>
                <w:lang w:val="en-US" w:eastAsia="zh-CN" w:bidi="ar"/>
                <w14:textFill>
                  <w14:solidFill>
                    <w14:schemeClr w14:val="tx1"/>
                  </w14:solidFill>
                </w14:textFill>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16"/>
                <w:szCs w:val="16"/>
                <w:u w:val="none"/>
              </w:rPr>
            </w:pPr>
          </w:p>
        </w:tc>
        <w:tc>
          <w:tcPr>
            <w:tcW w:w="18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金昌市疾控中心</w:t>
            </w:r>
          </w:p>
        </w:tc>
        <w:tc>
          <w:tcPr>
            <w:tcW w:w="3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6</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检验技师</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医学检验</w:t>
            </w:r>
          </w:p>
        </w:tc>
        <w:tc>
          <w:tcPr>
            <w:tcW w:w="6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1</w:t>
            </w:r>
          </w:p>
        </w:tc>
        <w:tc>
          <w:tcPr>
            <w:tcW w:w="111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否</w:t>
            </w:r>
          </w:p>
        </w:tc>
        <w:tc>
          <w:tcPr>
            <w:tcW w:w="42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 xml:space="preserve">    能胜任本专业技术要求</w:t>
            </w:r>
          </w:p>
        </w:tc>
        <w:tc>
          <w:tcPr>
            <w:tcW w:w="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themeColor="text1"/>
                <w:kern w:val="0"/>
                <w:sz w:val="16"/>
                <w:szCs w:val="16"/>
                <w:u w:val="none"/>
                <w:lang w:val="en-US" w:eastAsia="zh-CN" w:bidi="ar"/>
                <w14:textFill>
                  <w14:solidFill>
                    <w14:schemeClr w14:val="tx1"/>
                  </w14:solidFill>
                </w14:textFill>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16"/>
                <w:szCs w:val="16"/>
                <w:u w:val="none"/>
              </w:rPr>
            </w:pPr>
          </w:p>
        </w:tc>
        <w:tc>
          <w:tcPr>
            <w:tcW w:w="18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94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金昌市第一人民医院</w:t>
            </w:r>
          </w:p>
        </w:tc>
        <w:tc>
          <w:tcPr>
            <w:tcW w:w="3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7</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医师</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临床医学</w:t>
            </w:r>
          </w:p>
        </w:tc>
        <w:tc>
          <w:tcPr>
            <w:tcW w:w="6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4</w:t>
            </w:r>
          </w:p>
        </w:tc>
        <w:tc>
          <w:tcPr>
            <w:tcW w:w="111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否</w:t>
            </w:r>
          </w:p>
        </w:tc>
        <w:tc>
          <w:tcPr>
            <w:tcW w:w="42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 xml:space="preserve">    热爱医学专业能胜任本职工作，有执业医师资格证优先考虑</w:t>
            </w:r>
          </w:p>
        </w:tc>
        <w:tc>
          <w:tcPr>
            <w:tcW w:w="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themeColor="text1"/>
                <w:kern w:val="0"/>
                <w:sz w:val="16"/>
                <w:szCs w:val="16"/>
                <w:u w:val="none"/>
                <w:lang w:val="en-US" w:eastAsia="zh-CN" w:bidi="ar"/>
                <w14:textFill>
                  <w14:solidFill>
                    <w14:schemeClr w14:val="tx1"/>
                  </w14:solidFill>
                </w14:textFill>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16"/>
                <w:szCs w:val="16"/>
                <w:u w:val="none"/>
              </w:rPr>
            </w:pPr>
          </w:p>
        </w:tc>
        <w:tc>
          <w:tcPr>
            <w:tcW w:w="18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94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8</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医师</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麻醉医学</w:t>
            </w:r>
          </w:p>
        </w:tc>
        <w:tc>
          <w:tcPr>
            <w:tcW w:w="6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1</w:t>
            </w:r>
          </w:p>
        </w:tc>
        <w:tc>
          <w:tcPr>
            <w:tcW w:w="111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否</w:t>
            </w:r>
          </w:p>
        </w:tc>
        <w:tc>
          <w:tcPr>
            <w:tcW w:w="42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 xml:space="preserve">    热爱医学专业能胜任本职工作，有执业医师资格证优先考虑</w:t>
            </w:r>
          </w:p>
        </w:tc>
        <w:tc>
          <w:tcPr>
            <w:tcW w:w="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themeColor="text1"/>
                <w:kern w:val="0"/>
                <w:sz w:val="16"/>
                <w:szCs w:val="16"/>
                <w:u w:val="none"/>
                <w:lang w:val="en-US" w:eastAsia="zh-CN" w:bidi="ar"/>
                <w14:textFill>
                  <w14:solidFill>
                    <w14:schemeClr w14:val="tx1"/>
                  </w14:solidFill>
                </w14:textFill>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16"/>
                <w:szCs w:val="16"/>
                <w:u w:val="none"/>
              </w:rPr>
            </w:pPr>
          </w:p>
        </w:tc>
        <w:tc>
          <w:tcPr>
            <w:tcW w:w="18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35" w:hRule="atLeast"/>
          <w:jc w:val="center"/>
        </w:trPr>
        <w:tc>
          <w:tcPr>
            <w:tcW w:w="94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9</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医师</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医学影像</w:t>
            </w:r>
          </w:p>
        </w:tc>
        <w:tc>
          <w:tcPr>
            <w:tcW w:w="6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1</w:t>
            </w:r>
          </w:p>
        </w:tc>
        <w:tc>
          <w:tcPr>
            <w:tcW w:w="11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全日制二本院校硕士及以上</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否</w:t>
            </w:r>
          </w:p>
        </w:tc>
        <w:tc>
          <w:tcPr>
            <w:tcW w:w="42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 xml:space="preserve">    热爱医学专业能胜任本职工作，有执业医师资格证优先考虑</w:t>
            </w:r>
          </w:p>
        </w:tc>
        <w:tc>
          <w:tcPr>
            <w:tcW w:w="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themeColor="text1"/>
                <w:kern w:val="0"/>
                <w:sz w:val="16"/>
                <w:szCs w:val="16"/>
                <w:u w:val="none"/>
                <w:lang w:val="en-US" w:eastAsia="zh-CN" w:bidi="ar"/>
                <w14:textFill>
                  <w14:solidFill>
                    <w14:schemeClr w14:val="tx1"/>
                  </w14:solidFill>
                </w14:textFill>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16"/>
                <w:szCs w:val="16"/>
                <w:u w:val="none"/>
              </w:rPr>
            </w:pPr>
          </w:p>
        </w:tc>
        <w:tc>
          <w:tcPr>
            <w:tcW w:w="18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jc w:val="center"/>
        </w:trPr>
        <w:tc>
          <w:tcPr>
            <w:tcW w:w="94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永昌县人民医院</w:t>
            </w:r>
          </w:p>
        </w:tc>
        <w:tc>
          <w:tcPr>
            <w:tcW w:w="3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10</w:t>
            </w:r>
          </w:p>
        </w:tc>
        <w:tc>
          <w:tcPr>
            <w:tcW w:w="120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医师</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临床医学</w:t>
            </w:r>
          </w:p>
        </w:tc>
        <w:tc>
          <w:tcPr>
            <w:tcW w:w="6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6</w:t>
            </w:r>
          </w:p>
        </w:tc>
        <w:tc>
          <w:tcPr>
            <w:tcW w:w="111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全日制二本院校本科及以上</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是</w:t>
            </w:r>
          </w:p>
        </w:tc>
        <w:tc>
          <w:tcPr>
            <w:tcW w:w="42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 xml:space="preserve">    常见病、多发病及一般急症的治疗</w:t>
            </w:r>
          </w:p>
        </w:tc>
        <w:tc>
          <w:tcPr>
            <w:tcW w:w="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themeColor="text1"/>
                <w:kern w:val="0"/>
                <w:sz w:val="16"/>
                <w:szCs w:val="16"/>
                <w:u w:val="none"/>
                <w:lang w:val="en-US" w:eastAsia="zh-CN" w:bidi="ar"/>
                <w14:textFill>
                  <w14:solidFill>
                    <w14:schemeClr w14:val="tx1"/>
                  </w14:solidFill>
                </w14:textFill>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16"/>
                <w:szCs w:val="16"/>
                <w:u w:val="none"/>
              </w:rPr>
            </w:pPr>
          </w:p>
        </w:tc>
        <w:tc>
          <w:tcPr>
            <w:tcW w:w="186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 xml:space="preserve"> 纳入事业单位编制管理，享受永昌县专业技术人员工资待遇，优先提供外出进修、学习、职称评聘等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94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11</w:t>
            </w:r>
          </w:p>
        </w:tc>
        <w:tc>
          <w:tcPr>
            <w:tcW w:w="12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麻   醉</w:t>
            </w:r>
          </w:p>
        </w:tc>
        <w:tc>
          <w:tcPr>
            <w:tcW w:w="6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1</w:t>
            </w:r>
          </w:p>
        </w:tc>
        <w:tc>
          <w:tcPr>
            <w:tcW w:w="111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是</w:t>
            </w:r>
          </w:p>
        </w:tc>
        <w:tc>
          <w:tcPr>
            <w:tcW w:w="42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 xml:space="preserve">    各种手术、内科和影像科室有创检查和治疗的麻醉、镇静和监测</w:t>
            </w:r>
          </w:p>
        </w:tc>
        <w:tc>
          <w:tcPr>
            <w:tcW w:w="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themeColor="text1"/>
                <w:kern w:val="0"/>
                <w:sz w:val="16"/>
                <w:szCs w:val="16"/>
                <w:u w:val="none"/>
                <w:lang w:val="en-US" w:eastAsia="zh-CN" w:bidi="ar"/>
                <w14:textFill>
                  <w14:solidFill>
                    <w14:schemeClr w14:val="tx1"/>
                  </w14:solidFill>
                </w14:textFill>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16"/>
                <w:szCs w:val="16"/>
                <w:u w:val="none"/>
              </w:rPr>
            </w:pPr>
          </w:p>
        </w:tc>
        <w:tc>
          <w:tcPr>
            <w:tcW w:w="18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jc w:val="center"/>
        </w:trPr>
        <w:tc>
          <w:tcPr>
            <w:tcW w:w="94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12</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检验技师</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检   验</w:t>
            </w:r>
          </w:p>
        </w:tc>
        <w:tc>
          <w:tcPr>
            <w:tcW w:w="6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1</w:t>
            </w:r>
          </w:p>
        </w:tc>
        <w:tc>
          <w:tcPr>
            <w:tcW w:w="111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是</w:t>
            </w:r>
          </w:p>
        </w:tc>
        <w:tc>
          <w:tcPr>
            <w:tcW w:w="42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 xml:space="preserve">    能胜任临床检验工作</w:t>
            </w:r>
          </w:p>
        </w:tc>
        <w:tc>
          <w:tcPr>
            <w:tcW w:w="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themeColor="text1"/>
                <w:kern w:val="0"/>
                <w:sz w:val="16"/>
                <w:szCs w:val="16"/>
                <w:u w:val="none"/>
                <w:lang w:val="en-US" w:eastAsia="zh-CN" w:bidi="ar"/>
                <w14:textFill>
                  <w14:solidFill>
                    <w14:schemeClr w14:val="tx1"/>
                  </w14:solidFill>
                </w14:textFill>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16"/>
                <w:szCs w:val="16"/>
                <w:u w:val="none"/>
              </w:rPr>
            </w:pPr>
          </w:p>
        </w:tc>
        <w:tc>
          <w:tcPr>
            <w:tcW w:w="18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94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13</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医师</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影   像</w:t>
            </w:r>
          </w:p>
        </w:tc>
        <w:tc>
          <w:tcPr>
            <w:tcW w:w="6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1</w:t>
            </w:r>
          </w:p>
        </w:tc>
        <w:tc>
          <w:tcPr>
            <w:tcW w:w="111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是</w:t>
            </w:r>
          </w:p>
        </w:tc>
        <w:tc>
          <w:tcPr>
            <w:tcW w:w="42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 xml:space="preserve">    各系统疾病超声诊断、CT(核磁共振)、MR（计算机断层扫描）诊断</w:t>
            </w:r>
          </w:p>
        </w:tc>
        <w:tc>
          <w:tcPr>
            <w:tcW w:w="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themeColor="text1"/>
                <w:kern w:val="0"/>
                <w:sz w:val="16"/>
                <w:szCs w:val="16"/>
                <w:u w:val="none"/>
                <w:lang w:val="en-US" w:eastAsia="zh-CN" w:bidi="ar"/>
                <w14:textFill>
                  <w14:solidFill>
                    <w14:schemeClr w14:val="tx1"/>
                  </w14:solidFill>
                </w14:textFill>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16"/>
                <w:szCs w:val="16"/>
                <w:u w:val="none"/>
              </w:rPr>
            </w:pPr>
          </w:p>
        </w:tc>
        <w:tc>
          <w:tcPr>
            <w:tcW w:w="18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94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永昌县中医院</w:t>
            </w:r>
          </w:p>
        </w:tc>
        <w:tc>
          <w:tcPr>
            <w:tcW w:w="3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14</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医师</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临床医学</w:t>
            </w:r>
          </w:p>
        </w:tc>
        <w:tc>
          <w:tcPr>
            <w:tcW w:w="6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2</w:t>
            </w:r>
          </w:p>
        </w:tc>
        <w:tc>
          <w:tcPr>
            <w:tcW w:w="111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是</w:t>
            </w:r>
          </w:p>
        </w:tc>
        <w:tc>
          <w:tcPr>
            <w:tcW w:w="42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 xml:space="preserve">    常见病、多发病及一般急症的治疗</w:t>
            </w:r>
          </w:p>
        </w:tc>
        <w:tc>
          <w:tcPr>
            <w:tcW w:w="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themeColor="text1"/>
                <w:kern w:val="0"/>
                <w:sz w:val="16"/>
                <w:szCs w:val="16"/>
                <w:u w:val="none"/>
                <w:lang w:val="en-US" w:eastAsia="zh-CN" w:bidi="ar"/>
                <w14:textFill>
                  <w14:solidFill>
                    <w14:schemeClr w14:val="tx1"/>
                  </w14:solidFill>
                </w14:textFill>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16"/>
                <w:szCs w:val="16"/>
                <w:u w:val="none"/>
              </w:rPr>
            </w:pPr>
          </w:p>
        </w:tc>
        <w:tc>
          <w:tcPr>
            <w:tcW w:w="18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94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15</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中医或中西医</w:t>
            </w: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结合</w:t>
            </w:r>
          </w:p>
        </w:tc>
        <w:tc>
          <w:tcPr>
            <w:tcW w:w="6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1</w:t>
            </w:r>
          </w:p>
        </w:tc>
        <w:tc>
          <w:tcPr>
            <w:tcW w:w="111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是</w:t>
            </w:r>
          </w:p>
        </w:tc>
        <w:tc>
          <w:tcPr>
            <w:tcW w:w="42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 xml:space="preserve">    常见病、多发病及一般急症的治疗</w:t>
            </w:r>
          </w:p>
        </w:tc>
        <w:tc>
          <w:tcPr>
            <w:tcW w:w="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themeColor="text1"/>
                <w:kern w:val="0"/>
                <w:sz w:val="16"/>
                <w:szCs w:val="16"/>
                <w:u w:val="none"/>
                <w:lang w:val="en-US" w:eastAsia="zh-CN" w:bidi="ar"/>
                <w14:textFill>
                  <w14:solidFill>
                    <w14:schemeClr w14:val="tx1"/>
                  </w14:solidFill>
                </w14:textFill>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16"/>
                <w:szCs w:val="16"/>
                <w:u w:val="none"/>
              </w:rPr>
            </w:pPr>
          </w:p>
        </w:tc>
        <w:tc>
          <w:tcPr>
            <w:tcW w:w="18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94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16</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影   像</w:t>
            </w:r>
          </w:p>
        </w:tc>
        <w:tc>
          <w:tcPr>
            <w:tcW w:w="6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1</w:t>
            </w:r>
          </w:p>
        </w:tc>
        <w:tc>
          <w:tcPr>
            <w:tcW w:w="111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是</w:t>
            </w:r>
          </w:p>
        </w:tc>
        <w:tc>
          <w:tcPr>
            <w:tcW w:w="42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 xml:space="preserve">    熟练掌握影像相关技能，开展各系统疾病超声诊断</w:t>
            </w:r>
          </w:p>
        </w:tc>
        <w:tc>
          <w:tcPr>
            <w:tcW w:w="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themeColor="text1"/>
                <w:kern w:val="0"/>
                <w:sz w:val="16"/>
                <w:szCs w:val="16"/>
                <w:u w:val="none"/>
                <w:lang w:val="en-US" w:eastAsia="zh-CN" w:bidi="ar"/>
                <w14:textFill>
                  <w14:solidFill>
                    <w14:schemeClr w14:val="tx1"/>
                  </w14:solidFill>
                </w14:textFill>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16"/>
                <w:szCs w:val="16"/>
                <w:u w:val="none"/>
              </w:rPr>
            </w:pPr>
          </w:p>
        </w:tc>
        <w:tc>
          <w:tcPr>
            <w:tcW w:w="18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jc w:val="center"/>
        </w:trPr>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 xml:space="preserve">永昌县第二人民医院     </w:t>
            </w:r>
          </w:p>
        </w:tc>
        <w:tc>
          <w:tcPr>
            <w:tcW w:w="3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17</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医师</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临床医学、中西医结合或中医学</w:t>
            </w:r>
          </w:p>
        </w:tc>
        <w:tc>
          <w:tcPr>
            <w:tcW w:w="6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2</w:t>
            </w:r>
          </w:p>
        </w:tc>
        <w:tc>
          <w:tcPr>
            <w:tcW w:w="111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是</w:t>
            </w:r>
          </w:p>
        </w:tc>
        <w:tc>
          <w:tcPr>
            <w:tcW w:w="42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 xml:space="preserve">    常见病、多发病及一般急症的治疗</w:t>
            </w:r>
          </w:p>
        </w:tc>
        <w:tc>
          <w:tcPr>
            <w:tcW w:w="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themeColor="text1"/>
                <w:kern w:val="0"/>
                <w:sz w:val="16"/>
                <w:szCs w:val="16"/>
                <w:u w:val="none"/>
                <w:lang w:val="en-US" w:eastAsia="zh-CN" w:bidi="ar"/>
                <w14:textFill>
                  <w14:solidFill>
                    <w14:schemeClr w14:val="tx1"/>
                  </w14:solidFill>
                </w14:textFill>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16"/>
                <w:szCs w:val="16"/>
                <w:u w:val="none"/>
              </w:rPr>
            </w:pPr>
          </w:p>
        </w:tc>
        <w:tc>
          <w:tcPr>
            <w:tcW w:w="18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r>
    </w:tbl>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sz w:val="11"/>
          <w:szCs w:val="11"/>
        </w:rPr>
      </w:pPr>
    </w:p>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pPr>
    </w:p>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pPr>
    </w:p>
    <w:sectPr>
      <w:headerReference r:id="rId3" w:type="default"/>
      <w:footerReference r:id="rId4"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A00002EF" w:usb1="4000004B"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A00002EF" w:usb1="4000004B" w:usb2="00000000" w:usb3="00000000" w:csb0="2000019F" w:csb1="00000000"/>
  </w:font>
  <w:font w:name="Calibri">
    <w:panose1 w:val="020F0502020204030204"/>
    <w:charset w:val="00"/>
    <w:family w:val="roman"/>
    <w:pitch w:val="default"/>
    <w:sig w:usb0="E10002FF" w:usb1="4000ACFF" w:usb2="00000009"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A00002EF" w:usb1="4000004B" w:usb2="00000000" w:usb3="00000000" w:csb0="2000019F" w:csb1="00000000"/>
  </w:font>
  <w:font w:name="Calibri">
    <w:panose1 w:val="020F0502020204030204"/>
    <w:charset w:val="00"/>
    <w:family w:val="modern"/>
    <w:pitch w:val="default"/>
    <w:sig w:usb0="E10002FF" w:usb1="4000ACFF" w:usb2="00000009"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roman"/>
    <w:pitch w:val="default"/>
    <w:sig w:usb0="00000001" w:usb1="080E0000" w:usb2="00000000" w:usb3="00000000" w:csb0="00040000" w:csb1="00000000"/>
  </w:font>
  <w:font w:name="Verdana">
    <w:panose1 w:val="020B0604030504040204"/>
    <w:charset w:val="00"/>
    <w:family w:val="modern"/>
    <w:pitch w:val="default"/>
    <w:sig w:usb0="A10006FF" w:usb1="4000205B" w:usb2="00000010" w:usb3="00000000" w:csb0="2000019F" w:csb1="00000000"/>
  </w:font>
  <w:font w:name="仿宋">
    <w:panose1 w:val="02010609060101010101"/>
    <w:charset w:val="86"/>
    <w:family w:val="roma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swiss"/>
    <w:pitch w:val="default"/>
    <w:sig w:usb0="00000001" w:usb1="080E0000" w:usb2="00000000" w:usb3="00000000" w:csb0="00040000" w:csb1="00000000"/>
  </w:font>
  <w:font w:name="Verdana">
    <w:panose1 w:val="020B0604030504040204"/>
    <w:charset w:val="00"/>
    <w:family w:val="decorative"/>
    <w:pitch w:val="default"/>
    <w:sig w:usb0="A10006FF" w:usb1="4000205B" w:usb2="00000010" w:usb3="00000000" w:csb0="2000019F" w:csb1="00000000"/>
  </w:font>
  <w:font w:name="仿宋">
    <w:panose1 w:val="02010609060101010101"/>
    <w:charset w:val="86"/>
    <w:family w:val="swiss"/>
    <w:pitch w:val="default"/>
    <w:sig w:usb0="800002BF" w:usb1="38CF7CFA" w:usb2="00000016" w:usb3="00000000" w:csb0="00040001" w:csb1="00000000"/>
  </w:font>
  <w:font w:name="仿宋_GB2312">
    <w:panose1 w:val="02010609030101010101"/>
    <w:charset w:val="86"/>
    <w:family w:val="decorative"/>
    <w:pitch w:val="default"/>
    <w:sig w:usb0="00000001" w:usb1="080E0000" w:usb2="00000000" w:usb3="00000000" w:csb0="00040000" w:csb1="00000000"/>
  </w:font>
  <w:font w:name="Verdana">
    <w:panose1 w:val="020B0604030504040204"/>
    <w:charset w:val="00"/>
    <w:family w:val="roman"/>
    <w:pitch w:val="default"/>
    <w:sig w:usb0="A10006FF" w:usb1="4000205B" w:usb2="00000010" w:usb3="00000000" w:csb0="2000019F" w:csb1="00000000"/>
  </w:font>
  <w:font w:name="仿宋">
    <w:panose1 w:val="02010609060101010101"/>
    <w:charset w:val="86"/>
    <w:family w:val="decorative"/>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monospace">
    <w:altName w:val="微软雅黑"/>
    <w:panose1 w:val="00000000000000000000"/>
    <w:charset w:val="00"/>
    <w:family w:val="auto"/>
    <w:pitch w:val="default"/>
    <w:sig w:usb0="00000000" w:usb1="00000000" w:usb2="00000000" w:usb3="00000000" w:csb0="00040001" w:csb1="00000000"/>
  </w:font>
  <w:font w:name="方正小标宋简体">
    <w:panose1 w:val="03000509000000000000"/>
    <w:charset w:val="86"/>
    <w:family w:val="script"/>
    <w:pitch w:val="default"/>
    <w:sig w:usb0="00000001" w:usb1="080E0000" w:usb2="00000000" w:usb3="00000000" w:csb0="00040000" w:csb1="00000000"/>
  </w:font>
  <w:font w:name="ˎ̥">
    <w:altName w:val="Times New Roman"/>
    <w:panose1 w:val="00000000000000000000"/>
    <w:charset w:val="00"/>
    <w:family w:val="modern"/>
    <w:pitch w:val="default"/>
    <w:sig w:usb0="00000000" w:usb1="00000000" w:usb2="00000000" w:usb3="00000000" w:csb0="00040001" w:csb1="00000000"/>
  </w:font>
  <w:font w:name="Tahoma">
    <w:panose1 w:val="020B0604030504040204"/>
    <w:charset w:val="00"/>
    <w:family w:val="auto"/>
    <w:pitch w:val="default"/>
    <w:sig w:usb0="E1002EFF" w:usb1="C000605B" w:usb2="00000029" w:usb3="00000000" w:csb0="200101FF" w:csb1="20280000"/>
  </w:font>
  <w:font w:name="楷体_GB2312">
    <w:panose1 w:val="02010609030101010101"/>
    <w:charset w:val="86"/>
    <w:family w:val="auto"/>
    <w:pitch w:val="default"/>
    <w:sig w:usb0="00000001" w:usb1="080E0000" w:usb2="00000000" w:usb3="00000000" w:csb0="00040000" w:csb1="00000000"/>
  </w:font>
  <w:font w:name="ˎ̥">
    <w:altName w:val="Times New Roman"/>
    <w:panose1 w:val="00000000000000000000"/>
    <w:charset w:val="00"/>
    <w:family w:val="swiss"/>
    <w:pitch w:val="default"/>
    <w:sig w:usb0="00000000" w:usb1="00000000" w:usb2="00000000" w:usb3="00000000" w:csb0="00040001" w:csb1="00000000"/>
  </w:font>
  <w:font w:name="ˎ̥">
    <w:altName w:val="Times New Roman"/>
    <w:panose1 w:val="00000000000000000000"/>
    <w:charset w:val="00"/>
    <w:family w:val="decorative"/>
    <w:pitch w:val="default"/>
    <w:sig w:usb0="00000000" w:usb1="00000000" w:usb2="00000000"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楷体_GB2312">
    <w:panose1 w:val="02010609030101010101"/>
    <w:charset w:val="86"/>
    <w:family w:val="swiss"/>
    <w:pitch w:val="default"/>
    <w:sig w:usb0="00000001" w:usb1="080E0000" w:usb2="00000000" w:usb3="00000000" w:csb0="00040000" w:csb1="00000000"/>
  </w:font>
  <w:font w:name="黑体">
    <w:panose1 w:val="02010609060101010101"/>
    <w:charset w:val="86"/>
    <w:family w:val="swiss"/>
    <w:pitch w:val="default"/>
    <w:sig w:usb0="800002BF" w:usb1="38CF7CFA" w:usb2="00000016" w:usb3="00000000" w:csb0="00040001" w:csb1="00000000"/>
  </w:font>
  <w:font w:name="楷体">
    <w:panose1 w:val="02010609060101010101"/>
    <w:charset w:val="86"/>
    <w:family w:val="swiss"/>
    <w:pitch w:val="default"/>
    <w:sig w:usb0="800002BF" w:usb1="38CF7CFA" w:usb2="00000016" w:usb3="00000000" w:csb0="00040001" w:csb1="00000000"/>
  </w:font>
  <w:font w:name="楷体_GB2312">
    <w:panose1 w:val="02010609030101010101"/>
    <w:charset w:val="86"/>
    <w:family w:val="decorative"/>
    <w:pitch w:val="default"/>
    <w:sig w:usb0="00000001" w:usb1="080E0000" w:usb2="00000000" w:usb3="00000000" w:csb0="00040000" w:csb1="00000000"/>
  </w:font>
  <w:font w:name="黑体">
    <w:panose1 w:val="02010609060101010101"/>
    <w:charset w:val="86"/>
    <w:family w:val="decorative"/>
    <w:pitch w:val="default"/>
    <w:sig w:usb0="800002BF" w:usb1="38CF7CFA" w:usb2="00000016" w:usb3="00000000" w:csb0="00040001" w:csb1="00000000"/>
  </w:font>
  <w:font w:name="楷体">
    <w:panose1 w:val="02010609060101010101"/>
    <w:charset w:val="86"/>
    <w:family w:val="decorative"/>
    <w:pitch w:val="default"/>
    <w:sig w:usb0="800002BF" w:usb1="38CF7CFA" w:usb2="00000016" w:usb3="00000000" w:csb0="00040001" w:csb1="00000000"/>
  </w:font>
  <w:font w:name="楷体_GB2312">
    <w:panose1 w:val="02010609030101010101"/>
    <w:charset w:val="86"/>
    <w:family w:val="roman"/>
    <w:pitch w:val="default"/>
    <w:sig w:usb0="00000001" w:usb1="080E0000" w:usb2="00000000" w:usb3="00000000" w:csb0="00040000" w:csb1="00000000"/>
  </w:font>
  <w:font w:name="黑体">
    <w:panose1 w:val="02010609060101010101"/>
    <w:charset w:val="86"/>
    <w:family w:val="roman"/>
    <w:pitch w:val="default"/>
    <w:sig w:usb0="800002BF" w:usb1="38CF7CFA" w:usb2="00000016" w:usb3="00000000" w:csb0="00040001" w:csb1="00000000"/>
  </w:font>
  <w:font w:name="楷体">
    <w:panose1 w:val="02010609060101010101"/>
    <w:charset w:val="86"/>
    <w:family w:val="roma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黑体">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方正小标宋简体">
    <w:panose1 w:val="03000509000000000000"/>
    <w:charset w:val="86"/>
    <w:family w:val="auto"/>
    <w:pitch w:val="default"/>
    <w:sig w:usb0="00000001" w:usb1="080E0000" w:usb2="00000000" w:usb3="00000000" w:csb0="00040000" w:csb1="00000000"/>
  </w:font>
  <w:font w:name="黑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2F5C90"/>
    <w:rsid w:val="0332374D"/>
    <w:rsid w:val="0839318B"/>
    <w:rsid w:val="08C21DEA"/>
    <w:rsid w:val="09223108"/>
    <w:rsid w:val="0F1C151D"/>
    <w:rsid w:val="10BD579F"/>
    <w:rsid w:val="10CF7921"/>
    <w:rsid w:val="131A74E6"/>
    <w:rsid w:val="16766EE8"/>
    <w:rsid w:val="19053E81"/>
    <w:rsid w:val="20D441BB"/>
    <w:rsid w:val="23EF5479"/>
    <w:rsid w:val="27536A11"/>
    <w:rsid w:val="2A661424"/>
    <w:rsid w:val="2B491024"/>
    <w:rsid w:val="2FA22A33"/>
    <w:rsid w:val="393055E6"/>
    <w:rsid w:val="3A867D14"/>
    <w:rsid w:val="3C4F3049"/>
    <w:rsid w:val="3DD21963"/>
    <w:rsid w:val="41A0173B"/>
    <w:rsid w:val="41D3540D"/>
    <w:rsid w:val="421E2009"/>
    <w:rsid w:val="467576A4"/>
    <w:rsid w:val="4C244078"/>
    <w:rsid w:val="4FB85258"/>
    <w:rsid w:val="57482141"/>
    <w:rsid w:val="59903300"/>
    <w:rsid w:val="59C90EDB"/>
    <w:rsid w:val="5A84380D"/>
    <w:rsid w:val="5AD36D9D"/>
    <w:rsid w:val="5C3125CF"/>
    <w:rsid w:val="5CAD799A"/>
    <w:rsid w:val="5E685A72"/>
    <w:rsid w:val="60094386"/>
    <w:rsid w:val="63A01501"/>
    <w:rsid w:val="712F5B4B"/>
    <w:rsid w:val="72080DCC"/>
    <w:rsid w:val="739D6139"/>
    <w:rsid w:val="7DDE3C1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 w:hAnsi="仿宋" w:cs="仿宋" w:eastAsiaTheme="minorEastAsia"/>
      <w:color w:val="000000" w:themeColor="text1"/>
      <w:kern w:val="2"/>
      <w:sz w:val="32"/>
      <w:szCs w:val="32"/>
      <w:lang w:val="en-US" w:eastAsia="zh-CN" w:bidi="ar-SA"/>
      <w14:textFill>
        <w14:solidFill>
          <w14:schemeClr w14:val="tx1"/>
        </w14:solidFill>
      </w14:textFill>
    </w:rPr>
  </w:style>
  <w:style w:type="paragraph" w:styleId="2">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page number"/>
    <w:basedOn w:val="5"/>
    <w:qFormat/>
    <w:uiPriority w:val="0"/>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1014</Words>
  <Characters>1230</Characters>
  <Lines>0</Lines>
  <Paragraphs>0</Paragraphs>
  <ScaleCrop>false</ScaleCrop>
  <LinksUpToDate>false</LinksUpToDate>
  <CharactersWithSpaces>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2016-02-15T06:47:00Z</dcterms:created>
  <dc:creator>Administrator</dc:creator>
  <cp:lastModifiedBy>Administrator</cp:lastModifiedBy>
  <cp:lastPrinted>2016-10-20T09:28:00Z</cp:lastPrinted>
  <dcterms:modified xsi:type="dcterms:W3CDTF">2016-10-28T01:08:52Z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