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7A" w:rsidRPr="00C806DA" w:rsidRDefault="00295ABC" w:rsidP="003F1217">
      <w:pPr>
        <w:spacing w:before="240"/>
        <w:jc w:val="center"/>
        <w:rPr>
          <w:rFonts w:ascii="微软雅黑" w:eastAsia="微软雅黑" w:hAnsi="微软雅黑" w:cs="宋体"/>
          <w:b/>
          <w:kern w:val="0"/>
          <w:sz w:val="48"/>
          <w:szCs w:val="48"/>
        </w:rPr>
      </w:pPr>
      <w:r w:rsidRPr="00C806DA">
        <w:rPr>
          <w:rFonts w:ascii="微软雅黑" w:eastAsia="微软雅黑" w:hAnsi="微软雅黑" w:cs="宋体" w:hint="eastAsia"/>
          <w:b/>
          <w:kern w:val="0"/>
          <w:sz w:val="48"/>
          <w:szCs w:val="48"/>
        </w:rPr>
        <w:t>中国人寿宁夏分公司2016年校园招聘</w:t>
      </w:r>
    </w:p>
    <w:p w:rsidR="00AC0AB4" w:rsidRPr="00CA28EB" w:rsidRDefault="007F7594" w:rsidP="00344EF7">
      <w:pPr>
        <w:spacing w:before="240"/>
        <w:ind w:firstLineChars="200" w:firstLine="640"/>
        <w:rPr>
          <w:rFonts w:ascii="微软雅黑" w:eastAsia="微软雅黑" w:hAnsi="微软雅黑" w:cs="宋体"/>
          <w:b/>
          <w:kern w:val="0"/>
          <w:sz w:val="32"/>
          <w:szCs w:val="32"/>
        </w:rPr>
      </w:pPr>
      <w:r w:rsidRPr="00CA28EB">
        <w:rPr>
          <w:rFonts w:ascii="微软雅黑" w:eastAsia="微软雅黑" w:hAnsi="微软雅黑" w:cs="宋体" w:hint="eastAsia"/>
          <w:b/>
          <w:kern w:val="0"/>
          <w:sz w:val="32"/>
          <w:szCs w:val="32"/>
        </w:rPr>
        <w:t>中国人寿简介</w:t>
      </w:r>
    </w:p>
    <w:p w:rsidR="007F7594" w:rsidRPr="00D93E89" w:rsidRDefault="006C0218" w:rsidP="00D93E89">
      <w:pPr>
        <w:ind w:firstLineChars="200" w:firstLine="600"/>
        <w:rPr>
          <w:rFonts w:ascii="仿宋_GB2312" w:eastAsia="仿宋_GB2312"/>
          <w:sz w:val="30"/>
          <w:szCs w:val="30"/>
        </w:rPr>
      </w:pPr>
      <w:r w:rsidRPr="00D93E89">
        <w:rPr>
          <w:rFonts w:ascii="仿宋_GB2312" w:eastAsia="仿宋_GB2312" w:hint="eastAsia"/>
          <w:sz w:val="30"/>
          <w:szCs w:val="30"/>
        </w:rPr>
        <w:t>中国人寿保险股份有限公司是中国最大的人寿保险公司，总部位于北京，</w:t>
      </w:r>
      <w:r w:rsidR="00DA1D79" w:rsidRPr="00D93E89">
        <w:rPr>
          <w:rFonts w:ascii="仿宋_GB2312" w:eastAsia="仿宋_GB2312" w:hint="eastAsia"/>
          <w:sz w:val="30"/>
          <w:szCs w:val="30"/>
        </w:rPr>
        <w:t>是</w:t>
      </w:r>
      <w:r w:rsidR="00077C2F" w:rsidRPr="00D93E89">
        <w:rPr>
          <w:rFonts w:ascii="仿宋_GB2312" w:eastAsia="仿宋_GB2312" w:hint="eastAsia"/>
          <w:sz w:val="30"/>
          <w:szCs w:val="30"/>
        </w:rPr>
        <w:t>国内首家“三地上市”的金融保险企业。</w:t>
      </w:r>
      <w:r w:rsidRPr="00D93E89">
        <w:rPr>
          <w:rFonts w:ascii="仿宋_GB2312" w:eastAsia="仿宋_GB2312" w:hint="eastAsia"/>
          <w:sz w:val="30"/>
          <w:szCs w:val="30"/>
        </w:rPr>
        <w:t>公司以悠久的历史、雄厚的实力、专业领先的竞争优势及世界知名的品牌赢得了社会最广泛客户的信赖，始终占据国内保险市场领导者的地位，被誉为中国保险业的“中流砥柱”。</w:t>
      </w:r>
    </w:p>
    <w:p w:rsidR="00A5771F" w:rsidRPr="00D93E89" w:rsidRDefault="001C5F74" w:rsidP="00D93E89">
      <w:pPr>
        <w:ind w:firstLineChars="200" w:firstLine="600"/>
        <w:rPr>
          <w:rFonts w:ascii="仿宋_GB2312" w:eastAsia="仿宋_GB2312"/>
          <w:sz w:val="30"/>
          <w:szCs w:val="30"/>
        </w:rPr>
      </w:pPr>
      <w:r w:rsidRPr="00D93E89">
        <w:rPr>
          <w:rFonts w:ascii="仿宋_GB2312" w:eastAsia="仿宋_GB2312" w:hint="eastAsia"/>
          <w:sz w:val="30"/>
          <w:szCs w:val="30"/>
        </w:rPr>
        <w:t>作为《财富》世界500强和世界品牌500强企业</w:t>
      </w:r>
      <w:r w:rsidR="009D7C90" w:rsidRPr="00D93E89">
        <w:rPr>
          <w:rFonts w:ascii="仿宋_GB2312" w:eastAsia="仿宋_GB2312" w:hint="eastAsia"/>
          <w:sz w:val="30"/>
          <w:szCs w:val="30"/>
        </w:rPr>
        <w:t>、</w:t>
      </w:r>
      <w:r w:rsidRPr="00D93E89">
        <w:rPr>
          <w:rFonts w:ascii="仿宋_GB2312" w:eastAsia="仿宋_GB2312" w:hint="eastAsia"/>
          <w:sz w:val="30"/>
          <w:szCs w:val="30"/>
        </w:rPr>
        <w:t>中国人寿保险（集团）公司的核心成员，中国人寿保险（集团）公司已连续十</w:t>
      </w:r>
      <w:r w:rsidR="00DA1D79" w:rsidRPr="00D93E89">
        <w:rPr>
          <w:rFonts w:ascii="仿宋_GB2312" w:eastAsia="仿宋_GB2312" w:hint="eastAsia"/>
          <w:sz w:val="30"/>
          <w:szCs w:val="30"/>
        </w:rPr>
        <w:t>三</w:t>
      </w:r>
      <w:r w:rsidRPr="00D93E89">
        <w:rPr>
          <w:rFonts w:ascii="仿宋_GB2312" w:eastAsia="仿宋_GB2312" w:hint="eastAsia"/>
          <w:sz w:val="30"/>
          <w:szCs w:val="30"/>
        </w:rPr>
        <w:t>年入选《财富》“世界500强</w:t>
      </w:r>
      <w:r w:rsidR="009D7C90" w:rsidRPr="00D93E89">
        <w:rPr>
          <w:rFonts w:ascii="仿宋_GB2312" w:eastAsia="仿宋_GB2312" w:hint="eastAsia"/>
          <w:sz w:val="30"/>
          <w:szCs w:val="30"/>
        </w:rPr>
        <w:t>”，</w:t>
      </w:r>
      <w:r w:rsidR="006E2C18" w:rsidRPr="00D93E89">
        <w:rPr>
          <w:rFonts w:ascii="仿宋_GB2312" w:eastAsia="仿宋_GB2312" w:hint="eastAsia"/>
          <w:sz w:val="30"/>
          <w:szCs w:val="30"/>
        </w:rPr>
        <w:t>201</w:t>
      </w:r>
      <w:r w:rsidR="00DA1D79" w:rsidRPr="00D93E89">
        <w:rPr>
          <w:rFonts w:ascii="仿宋_GB2312" w:eastAsia="仿宋_GB2312" w:hint="eastAsia"/>
          <w:sz w:val="30"/>
          <w:szCs w:val="30"/>
        </w:rPr>
        <w:t>5</w:t>
      </w:r>
      <w:r w:rsidR="006E2C18" w:rsidRPr="00D93E89">
        <w:rPr>
          <w:rFonts w:ascii="仿宋_GB2312" w:eastAsia="仿宋_GB2312" w:hint="eastAsia"/>
          <w:sz w:val="30"/>
          <w:szCs w:val="30"/>
        </w:rPr>
        <w:t>年</w:t>
      </w:r>
      <w:r w:rsidR="009D7C90" w:rsidRPr="00D93E89">
        <w:rPr>
          <w:rFonts w:ascii="仿宋_GB2312" w:eastAsia="仿宋_GB2312" w:hint="eastAsia"/>
          <w:sz w:val="30"/>
          <w:szCs w:val="30"/>
        </w:rPr>
        <w:t>排名位列第9</w:t>
      </w:r>
      <w:r w:rsidR="00DA1D79" w:rsidRPr="00D93E89">
        <w:rPr>
          <w:rFonts w:ascii="仿宋_GB2312" w:eastAsia="仿宋_GB2312" w:hint="eastAsia"/>
          <w:sz w:val="30"/>
          <w:szCs w:val="30"/>
        </w:rPr>
        <w:t>4</w:t>
      </w:r>
      <w:r w:rsidR="009D7C90" w:rsidRPr="00D93E89">
        <w:rPr>
          <w:rFonts w:ascii="仿宋_GB2312" w:eastAsia="仿宋_GB2312" w:hint="eastAsia"/>
          <w:sz w:val="30"/>
          <w:szCs w:val="30"/>
        </w:rPr>
        <w:t>位</w:t>
      </w:r>
      <w:r w:rsidR="00DA1D79" w:rsidRPr="00D93E89">
        <w:rPr>
          <w:rFonts w:ascii="仿宋_GB2312" w:eastAsia="仿宋_GB2312" w:hint="eastAsia"/>
          <w:sz w:val="30"/>
          <w:szCs w:val="30"/>
        </w:rPr>
        <w:t>，排名中国保险企业第一</w:t>
      </w:r>
      <w:r w:rsidR="009D7C90" w:rsidRPr="00D93E89">
        <w:rPr>
          <w:rFonts w:ascii="仿宋_GB2312" w:eastAsia="仿宋_GB2312" w:hint="eastAsia"/>
          <w:sz w:val="30"/>
          <w:szCs w:val="30"/>
        </w:rPr>
        <w:t>。在“中国500最具价值品牌”排行榜中</w:t>
      </w:r>
      <w:r w:rsidR="00C34252" w:rsidRPr="00D93E89">
        <w:rPr>
          <w:rFonts w:ascii="仿宋_GB2312" w:eastAsia="仿宋_GB2312" w:hint="eastAsia"/>
          <w:sz w:val="30"/>
          <w:szCs w:val="30"/>
        </w:rPr>
        <w:t>连续九年位列第5位</w:t>
      </w:r>
      <w:r w:rsidR="009D7C90" w:rsidRPr="00D93E89">
        <w:rPr>
          <w:rFonts w:ascii="仿宋_GB2312" w:eastAsia="仿宋_GB2312" w:hint="eastAsia"/>
          <w:sz w:val="30"/>
          <w:szCs w:val="30"/>
        </w:rPr>
        <w:t>，</w:t>
      </w:r>
      <w:r w:rsidR="00C34252" w:rsidRPr="00D93E89">
        <w:rPr>
          <w:rFonts w:ascii="仿宋_GB2312" w:eastAsia="仿宋_GB2312" w:hint="eastAsia"/>
          <w:sz w:val="30"/>
          <w:szCs w:val="30"/>
        </w:rPr>
        <w:t>品牌价值达人民币1822.72亿元，</w:t>
      </w:r>
      <w:r w:rsidR="009D7C90" w:rsidRPr="00D93E89">
        <w:rPr>
          <w:rFonts w:ascii="仿宋_GB2312" w:eastAsia="仿宋_GB2312" w:hint="eastAsia"/>
          <w:sz w:val="30"/>
          <w:szCs w:val="30"/>
        </w:rPr>
        <w:t>在保险行业中继续蝉联第一。</w:t>
      </w:r>
    </w:p>
    <w:p w:rsidR="001C5F74" w:rsidRDefault="001C5F74" w:rsidP="00E322DB">
      <w:pPr>
        <w:jc w:val="center"/>
        <w:rPr>
          <w:rFonts w:ascii="微软雅黑" w:eastAsia="微软雅黑" w:hAnsi="微软雅黑" w:cs="宋体" w:hint="eastAsia"/>
          <w:b/>
          <w:kern w:val="0"/>
          <w:sz w:val="44"/>
          <w:szCs w:val="44"/>
        </w:rPr>
      </w:pPr>
      <w:r w:rsidRPr="00E322DB">
        <w:rPr>
          <w:rFonts w:ascii="微软雅黑" w:eastAsia="微软雅黑" w:hAnsi="微软雅黑" w:cs="宋体" w:hint="eastAsia"/>
          <w:b/>
          <w:kern w:val="0"/>
          <w:sz w:val="44"/>
          <w:szCs w:val="44"/>
        </w:rPr>
        <w:t>中国人寿宁夏分公司简介</w:t>
      </w:r>
    </w:p>
    <w:p w:rsidR="007D29B7" w:rsidRDefault="007D29B7" w:rsidP="007D29B7">
      <w:pPr>
        <w:ind w:firstLineChars="200" w:firstLine="600"/>
        <w:rPr>
          <w:rFonts w:ascii="仿宋_GB2312" w:eastAsia="仿宋_GB2312" w:hint="eastAsia"/>
          <w:sz w:val="30"/>
          <w:szCs w:val="30"/>
        </w:rPr>
      </w:pPr>
      <w:r w:rsidRPr="007D29B7">
        <w:rPr>
          <w:rFonts w:ascii="仿宋_GB2312" w:eastAsia="仿宋_GB2312" w:hint="eastAsia"/>
          <w:sz w:val="30"/>
          <w:szCs w:val="30"/>
        </w:rPr>
        <w:t>中国人寿保险股份有限公司宁夏分公司是中国人寿保险股份有限公司设在宁夏回族自治区的省级分公司，公司下设多个分支机构，服务网络遍布全区城乡。开办的险种涵盖普通寿险、健康保险、意外保险、分红保险等，已经形成了为人的一生提供各种风险保障，并适应各种行业人群的风险保障体系。公司业务保持了强劲的发展势头，截至2014年底，实现总保费收入13.7亿元，市场份额继续引领行业第一。</w:t>
      </w:r>
    </w:p>
    <w:p w:rsidR="007D29B7" w:rsidRDefault="007D29B7" w:rsidP="007D29B7">
      <w:pPr>
        <w:jc w:val="center"/>
        <w:rPr>
          <w:rFonts w:ascii="微软雅黑" w:eastAsia="微软雅黑" w:hAnsi="微软雅黑" w:cs="宋体" w:hint="eastAsia"/>
          <w:b/>
          <w:kern w:val="0"/>
          <w:sz w:val="44"/>
          <w:szCs w:val="44"/>
        </w:rPr>
      </w:pPr>
      <w:r>
        <w:rPr>
          <w:rFonts w:ascii="微软雅黑" w:eastAsia="微软雅黑" w:hAnsi="微软雅黑" w:cs="宋体" w:hint="eastAsia"/>
          <w:b/>
          <w:kern w:val="0"/>
          <w:sz w:val="44"/>
          <w:szCs w:val="44"/>
        </w:rPr>
        <w:t>关于招聘</w:t>
      </w:r>
    </w:p>
    <w:p w:rsidR="008001ED" w:rsidRPr="00CA28EB" w:rsidRDefault="00F06AEB" w:rsidP="00CA28EB">
      <w:pPr>
        <w:ind w:firstLineChars="200" w:firstLine="640"/>
        <w:rPr>
          <w:rFonts w:ascii="微软雅黑" w:eastAsia="微软雅黑" w:hAnsi="微软雅黑" w:cs="宋体"/>
          <w:b/>
          <w:kern w:val="0"/>
          <w:sz w:val="32"/>
          <w:szCs w:val="32"/>
        </w:rPr>
      </w:pPr>
      <w:r>
        <w:rPr>
          <w:rFonts w:ascii="微软雅黑" w:eastAsia="微软雅黑" w:hAnsi="微软雅黑" w:cs="宋体" w:hint="eastAsia"/>
          <w:b/>
          <w:kern w:val="0"/>
          <w:sz w:val="32"/>
          <w:szCs w:val="32"/>
        </w:rPr>
        <w:t>招</w:t>
      </w:r>
      <w:r w:rsidR="00A5771F" w:rsidRPr="00CA28EB">
        <w:rPr>
          <w:rFonts w:ascii="微软雅黑" w:eastAsia="微软雅黑" w:hAnsi="微软雅黑" w:cs="宋体" w:hint="eastAsia"/>
          <w:b/>
          <w:kern w:val="0"/>
          <w:sz w:val="32"/>
          <w:szCs w:val="32"/>
        </w:rPr>
        <w:t>聘条件</w:t>
      </w:r>
    </w:p>
    <w:p w:rsidR="00295ABC" w:rsidRPr="00812134" w:rsidRDefault="004A30C8" w:rsidP="00812134">
      <w:pPr>
        <w:pStyle w:val="a7"/>
        <w:numPr>
          <w:ilvl w:val="0"/>
          <w:numId w:val="1"/>
        </w:numPr>
        <w:ind w:firstLineChars="0"/>
        <w:rPr>
          <w:rFonts w:ascii="仿宋_GB2312" w:eastAsia="仿宋_GB2312" w:hAnsi="微软雅黑" w:cs="宋体"/>
          <w:kern w:val="0"/>
          <w:sz w:val="30"/>
          <w:szCs w:val="30"/>
        </w:rPr>
      </w:pPr>
      <w:r w:rsidRPr="00812134">
        <w:rPr>
          <w:rFonts w:ascii="仿宋_GB2312" w:eastAsia="仿宋_GB2312" w:hAnsi="微软雅黑" w:cs="宋体" w:hint="eastAsia"/>
          <w:kern w:val="0"/>
          <w:sz w:val="30"/>
          <w:szCs w:val="30"/>
        </w:rPr>
        <w:t>全日制大学本科及以上学历；</w:t>
      </w:r>
    </w:p>
    <w:p w:rsidR="004A30C8" w:rsidRPr="00812134" w:rsidRDefault="004A30C8" w:rsidP="00812134">
      <w:pPr>
        <w:pStyle w:val="a7"/>
        <w:numPr>
          <w:ilvl w:val="0"/>
          <w:numId w:val="1"/>
        </w:numPr>
        <w:ind w:firstLineChars="0"/>
        <w:rPr>
          <w:rFonts w:ascii="仿宋_GB2312" w:eastAsia="仿宋_GB2312" w:hAnsi="微软雅黑" w:cs="宋体"/>
          <w:kern w:val="0"/>
          <w:sz w:val="30"/>
          <w:szCs w:val="30"/>
        </w:rPr>
      </w:pPr>
      <w:r w:rsidRPr="00812134">
        <w:rPr>
          <w:rFonts w:ascii="仿宋_GB2312" w:eastAsia="仿宋_GB2312" w:hAnsi="微软雅黑" w:cs="宋体" w:hint="eastAsia"/>
          <w:kern w:val="0"/>
          <w:sz w:val="30"/>
          <w:szCs w:val="30"/>
        </w:rPr>
        <w:lastRenderedPageBreak/>
        <w:t>本科生年龄25周岁以下，研究生年龄28周岁以下；</w:t>
      </w:r>
    </w:p>
    <w:p w:rsidR="004A30C8" w:rsidRPr="00812134" w:rsidRDefault="004A30C8" w:rsidP="00812134">
      <w:pPr>
        <w:pStyle w:val="a7"/>
        <w:numPr>
          <w:ilvl w:val="0"/>
          <w:numId w:val="1"/>
        </w:numPr>
        <w:ind w:firstLineChars="0"/>
        <w:rPr>
          <w:rFonts w:ascii="仿宋_GB2312" w:eastAsia="仿宋_GB2312" w:hAnsi="微软雅黑" w:cs="宋体"/>
          <w:kern w:val="0"/>
          <w:sz w:val="30"/>
          <w:szCs w:val="30"/>
        </w:rPr>
      </w:pPr>
      <w:r w:rsidRPr="00812134">
        <w:rPr>
          <w:rFonts w:ascii="仿宋_GB2312" w:eastAsia="仿宋_GB2312" w:hAnsi="微软雅黑" w:cs="宋体" w:hint="eastAsia"/>
          <w:kern w:val="0"/>
          <w:sz w:val="30"/>
          <w:szCs w:val="30"/>
        </w:rPr>
        <w:t>专业不限。</w:t>
      </w:r>
    </w:p>
    <w:p w:rsidR="00CA28EB" w:rsidRPr="00CA28EB" w:rsidRDefault="00CA28EB" w:rsidP="00CA28EB">
      <w:pPr>
        <w:ind w:firstLineChars="200" w:firstLine="640"/>
        <w:rPr>
          <w:rFonts w:ascii="微软雅黑" w:eastAsia="微软雅黑" w:hAnsi="微软雅黑" w:cs="宋体"/>
          <w:b/>
          <w:kern w:val="0"/>
          <w:sz w:val="32"/>
          <w:szCs w:val="32"/>
        </w:rPr>
      </w:pPr>
      <w:r w:rsidRPr="00CA28EB">
        <w:rPr>
          <w:rFonts w:ascii="微软雅黑" w:eastAsia="微软雅黑" w:hAnsi="微软雅黑" w:cs="宋体" w:hint="eastAsia"/>
          <w:b/>
          <w:kern w:val="0"/>
          <w:sz w:val="32"/>
          <w:szCs w:val="32"/>
        </w:rPr>
        <w:t>薪酬待遇</w:t>
      </w:r>
    </w:p>
    <w:p w:rsidR="00CA28EB" w:rsidRPr="00812134" w:rsidRDefault="00CA28EB" w:rsidP="00CA28EB">
      <w:pPr>
        <w:pStyle w:val="a7"/>
        <w:numPr>
          <w:ilvl w:val="0"/>
          <w:numId w:val="2"/>
        </w:numPr>
        <w:ind w:firstLineChars="0"/>
        <w:rPr>
          <w:rFonts w:ascii="仿宋_GB2312" w:eastAsia="仿宋_GB2312" w:hAnsi="微软雅黑" w:cs="宋体"/>
          <w:kern w:val="0"/>
          <w:sz w:val="30"/>
          <w:szCs w:val="30"/>
        </w:rPr>
      </w:pPr>
      <w:r w:rsidRPr="00812134">
        <w:rPr>
          <w:rFonts w:ascii="仿宋_GB2312" w:eastAsia="仿宋_GB2312" w:hAnsi="微软雅黑" w:cs="宋体" w:hint="eastAsia"/>
          <w:kern w:val="0"/>
          <w:sz w:val="30"/>
          <w:szCs w:val="30"/>
        </w:rPr>
        <w:t>有竞争力的薪酬；</w:t>
      </w:r>
    </w:p>
    <w:p w:rsidR="00CA28EB" w:rsidRPr="00812134" w:rsidRDefault="00CA28EB" w:rsidP="00CA28EB">
      <w:pPr>
        <w:pStyle w:val="a7"/>
        <w:numPr>
          <w:ilvl w:val="0"/>
          <w:numId w:val="2"/>
        </w:numPr>
        <w:ind w:firstLineChars="0"/>
        <w:rPr>
          <w:rFonts w:ascii="仿宋_GB2312" w:eastAsia="仿宋_GB2312" w:hAnsi="微软雅黑" w:cs="宋体"/>
          <w:kern w:val="0"/>
          <w:sz w:val="30"/>
          <w:szCs w:val="30"/>
        </w:rPr>
      </w:pPr>
      <w:r w:rsidRPr="00812134">
        <w:rPr>
          <w:rFonts w:ascii="仿宋_GB2312" w:eastAsia="仿宋_GB2312" w:hAnsi="微软雅黑" w:cs="宋体" w:hint="eastAsia"/>
          <w:kern w:val="0"/>
          <w:sz w:val="30"/>
          <w:szCs w:val="30"/>
        </w:rPr>
        <w:t>完善的福利体系；</w:t>
      </w:r>
    </w:p>
    <w:p w:rsidR="00CA28EB" w:rsidRDefault="00CA28EB" w:rsidP="00CA28EB">
      <w:pPr>
        <w:pStyle w:val="a7"/>
        <w:numPr>
          <w:ilvl w:val="0"/>
          <w:numId w:val="2"/>
        </w:numPr>
        <w:ind w:firstLineChars="0"/>
        <w:rPr>
          <w:rFonts w:ascii="仿宋_GB2312" w:eastAsia="仿宋_GB2312" w:hAnsi="微软雅黑" w:cs="宋体"/>
          <w:kern w:val="0"/>
          <w:sz w:val="30"/>
          <w:szCs w:val="30"/>
        </w:rPr>
      </w:pPr>
      <w:r w:rsidRPr="00812134">
        <w:rPr>
          <w:rFonts w:ascii="仿宋_GB2312" w:eastAsia="仿宋_GB2312" w:hAnsi="微软雅黑" w:cs="宋体" w:hint="eastAsia"/>
          <w:kern w:val="0"/>
          <w:sz w:val="30"/>
          <w:szCs w:val="30"/>
        </w:rPr>
        <w:t>五险</w:t>
      </w:r>
      <w:proofErr w:type="gramStart"/>
      <w:r w:rsidRPr="00812134">
        <w:rPr>
          <w:rFonts w:ascii="仿宋_GB2312" w:eastAsia="仿宋_GB2312" w:hAnsi="微软雅黑" w:cs="宋体" w:hint="eastAsia"/>
          <w:kern w:val="0"/>
          <w:sz w:val="30"/>
          <w:szCs w:val="30"/>
        </w:rPr>
        <w:t>一</w:t>
      </w:r>
      <w:proofErr w:type="gramEnd"/>
      <w:r w:rsidRPr="00812134">
        <w:rPr>
          <w:rFonts w:ascii="仿宋_GB2312" w:eastAsia="仿宋_GB2312" w:hAnsi="微软雅黑" w:cs="宋体" w:hint="eastAsia"/>
          <w:kern w:val="0"/>
          <w:sz w:val="30"/>
          <w:szCs w:val="30"/>
        </w:rPr>
        <w:t>金的未来保障；</w:t>
      </w:r>
    </w:p>
    <w:p w:rsidR="003F1217" w:rsidRDefault="00CA28EB" w:rsidP="00CA28EB">
      <w:pPr>
        <w:pStyle w:val="a7"/>
        <w:numPr>
          <w:ilvl w:val="0"/>
          <w:numId w:val="2"/>
        </w:numPr>
        <w:ind w:firstLineChars="0"/>
        <w:rPr>
          <w:rFonts w:ascii="仿宋_GB2312" w:eastAsia="仿宋_GB2312" w:hAnsi="微软雅黑" w:cs="宋体"/>
          <w:kern w:val="0"/>
          <w:sz w:val="30"/>
          <w:szCs w:val="30"/>
        </w:rPr>
      </w:pPr>
      <w:r w:rsidRPr="00CA28EB">
        <w:rPr>
          <w:rFonts w:ascii="仿宋_GB2312" w:eastAsia="仿宋_GB2312" w:hAnsi="微软雅黑" w:cs="宋体" w:hint="eastAsia"/>
          <w:kern w:val="0"/>
          <w:sz w:val="30"/>
          <w:szCs w:val="30"/>
        </w:rPr>
        <w:t>完备的晋升机制</w:t>
      </w:r>
      <w:r>
        <w:rPr>
          <w:rFonts w:ascii="仿宋_GB2312" w:eastAsia="仿宋_GB2312" w:hAnsi="微软雅黑" w:cs="宋体" w:hint="eastAsia"/>
          <w:kern w:val="0"/>
          <w:sz w:val="30"/>
          <w:szCs w:val="30"/>
        </w:rPr>
        <w:t>。</w:t>
      </w:r>
    </w:p>
    <w:p w:rsidR="00D93E89" w:rsidRPr="00CA28EB" w:rsidRDefault="00D93E89" w:rsidP="00D93E89">
      <w:pPr>
        <w:pStyle w:val="a7"/>
        <w:ind w:left="1080" w:firstLineChars="0" w:firstLine="0"/>
        <w:rPr>
          <w:rFonts w:ascii="仿宋_GB2312" w:eastAsia="仿宋_GB2312" w:hAnsi="微软雅黑" w:cs="宋体"/>
          <w:kern w:val="0"/>
          <w:sz w:val="30"/>
          <w:szCs w:val="30"/>
        </w:rPr>
      </w:pPr>
    </w:p>
    <w:p w:rsidR="00280DCD" w:rsidRPr="00CA28EB" w:rsidRDefault="00280DCD" w:rsidP="00CA28EB">
      <w:pPr>
        <w:ind w:firstLineChars="200" w:firstLine="640"/>
        <w:rPr>
          <w:rFonts w:ascii="微软雅黑" w:eastAsia="微软雅黑" w:hAnsi="微软雅黑" w:cs="宋体"/>
          <w:b/>
          <w:kern w:val="0"/>
          <w:sz w:val="32"/>
          <w:szCs w:val="32"/>
        </w:rPr>
      </w:pPr>
      <w:r w:rsidRPr="00CA28EB">
        <w:rPr>
          <w:rFonts w:ascii="微软雅黑" w:eastAsia="微软雅黑" w:hAnsi="微软雅黑" w:cs="宋体" w:hint="eastAsia"/>
          <w:b/>
          <w:kern w:val="0"/>
          <w:sz w:val="32"/>
          <w:szCs w:val="32"/>
        </w:rPr>
        <w:t>招聘计划</w:t>
      </w:r>
    </w:p>
    <w:tbl>
      <w:tblPr>
        <w:tblStyle w:val="-3"/>
        <w:tblW w:w="7183" w:type="dxa"/>
        <w:tblInd w:w="1086" w:type="dxa"/>
        <w:tblLook w:val="04A0" w:firstRow="1" w:lastRow="0" w:firstColumn="1" w:lastColumn="0" w:noHBand="0" w:noVBand="1"/>
      </w:tblPr>
      <w:tblGrid>
        <w:gridCol w:w="2991"/>
        <w:gridCol w:w="2127"/>
        <w:gridCol w:w="2065"/>
      </w:tblGrid>
      <w:tr w:rsidR="00EE22DF" w:rsidRPr="000E2177" w:rsidTr="00F06AE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991" w:type="dxa"/>
            <w:tcBorders>
              <w:top w:val="single" w:sz="18" w:space="0" w:color="9BBB59" w:themeColor="accent3"/>
              <w:left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FF0000"/>
                <w:kern w:val="0"/>
                <w:sz w:val="24"/>
                <w:szCs w:val="24"/>
              </w:rPr>
            </w:pPr>
            <w:r w:rsidRPr="00EE22DF">
              <w:rPr>
                <w:rFonts w:asciiTheme="minorEastAsia" w:eastAsiaTheme="minorEastAsia" w:hAnsiTheme="minorEastAsia" w:cs="宋体" w:hint="eastAsia"/>
                <w:color w:val="FF0000"/>
                <w:kern w:val="0"/>
                <w:sz w:val="24"/>
                <w:szCs w:val="24"/>
              </w:rPr>
              <w:t>招聘岗位</w:t>
            </w:r>
          </w:p>
        </w:tc>
        <w:tc>
          <w:tcPr>
            <w:tcW w:w="2127" w:type="dxa"/>
            <w:tcBorders>
              <w:top w:val="single" w:sz="18" w:space="0" w:color="9BBB59" w:themeColor="accent3"/>
            </w:tcBorders>
            <w:vAlign w:val="center"/>
            <w:hideMark/>
          </w:tcPr>
          <w:p w:rsidR="00EE22DF" w:rsidRPr="00EE22DF" w:rsidRDefault="00EE22DF" w:rsidP="000B204E">
            <w:pPr>
              <w:widowControl/>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FF0000"/>
                <w:kern w:val="0"/>
                <w:sz w:val="24"/>
                <w:szCs w:val="24"/>
              </w:rPr>
            </w:pPr>
            <w:r w:rsidRPr="00EE22DF">
              <w:rPr>
                <w:rFonts w:asciiTheme="minorEastAsia" w:eastAsiaTheme="minorEastAsia" w:hAnsiTheme="minorEastAsia" w:cs="宋体" w:hint="eastAsia"/>
                <w:color w:val="FF0000"/>
                <w:kern w:val="0"/>
                <w:sz w:val="24"/>
                <w:szCs w:val="24"/>
              </w:rPr>
              <w:t>计划招聘人数</w:t>
            </w:r>
          </w:p>
        </w:tc>
        <w:tc>
          <w:tcPr>
            <w:tcW w:w="2065" w:type="dxa"/>
            <w:tcBorders>
              <w:top w:val="single" w:sz="18" w:space="0" w:color="9BBB59" w:themeColor="accent3"/>
              <w:right w:val="single" w:sz="18" w:space="0" w:color="9BBB59" w:themeColor="accent3"/>
            </w:tcBorders>
            <w:vAlign w:val="center"/>
            <w:hideMark/>
          </w:tcPr>
          <w:p w:rsidR="00EE22DF" w:rsidRPr="00EE22DF" w:rsidRDefault="00EE22DF" w:rsidP="000B204E">
            <w:pPr>
              <w:widowControl/>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FF0000"/>
                <w:kern w:val="0"/>
                <w:sz w:val="24"/>
                <w:szCs w:val="24"/>
              </w:rPr>
            </w:pPr>
            <w:r w:rsidRPr="00EE22DF">
              <w:rPr>
                <w:rFonts w:asciiTheme="minorEastAsia" w:eastAsiaTheme="minorEastAsia" w:hAnsiTheme="minorEastAsia" w:cs="宋体" w:hint="eastAsia"/>
                <w:color w:val="FF0000"/>
                <w:kern w:val="0"/>
                <w:sz w:val="24"/>
                <w:szCs w:val="24"/>
              </w:rPr>
              <w:t>工作地点</w:t>
            </w:r>
          </w:p>
        </w:tc>
      </w:tr>
      <w:tr w:rsidR="00EE22DF" w:rsidRPr="000E2177" w:rsidTr="00F06AE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91" w:type="dxa"/>
            <w:tcBorders>
              <w:left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000000"/>
                <w:kern w:val="0"/>
                <w:sz w:val="24"/>
                <w:szCs w:val="24"/>
              </w:rPr>
            </w:pPr>
            <w:r w:rsidRPr="00EE22DF">
              <w:rPr>
                <w:rFonts w:asciiTheme="minorEastAsia" w:eastAsiaTheme="minorEastAsia" w:hAnsiTheme="minorEastAsia" w:cs="宋体" w:hint="eastAsia"/>
                <w:color w:val="000000"/>
                <w:kern w:val="0"/>
                <w:sz w:val="24"/>
                <w:szCs w:val="24"/>
              </w:rPr>
              <w:t>销售管理</w:t>
            </w:r>
          </w:p>
        </w:tc>
        <w:tc>
          <w:tcPr>
            <w:tcW w:w="2127" w:type="dxa"/>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8</w:t>
            </w:r>
          </w:p>
        </w:tc>
        <w:tc>
          <w:tcPr>
            <w:tcW w:w="2065" w:type="dxa"/>
            <w:tcBorders>
              <w:right w:val="single" w:sz="18" w:space="0" w:color="9BBB59" w:themeColor="accent3"/>
            </w:tcBorders>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各地市县</w:t>
            </w:r>
          </w:p>
        </w:tc>
      </w:tr>
      <w:tr w:rsidR="00EE22DF" w:rsidRPr="000E2177" w:rsidTr="00F06AEB">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91" w:type="dxa"/>
            <w:tcBorders>
              <w:left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000000"/>
                <w:kern w:val="0"/>
                <w:sz w:val="24"/>
                <w:szCs w:val="24"/>
              </w:rPr>
            </w:pPr>
            <w:r w:rsidRPr="00EE22DF">
              <w:rPr>
                <w:rFonts w:asciiTheme="minorEastAsia" w:eastAsiaTheme="minorEastAsia" w:hAnsiTheme="minorEastAsia" w:cs="宋体" w:hint="eastAsia"/>
                <w:color w:val="000000"/>
                <w:kern w:val="0"/>
                <w:sz w:val="24"/>
                <w:szCs w:val="24"/>
              </w:rPr>
              <w:t>客户服务</w:t>
            </w:r>
          </w:p>
        </w:tc>
        <w:tc>
          <w:tcPr>
            <w:tcW w:w="2127" w:type="dxa"/>
            <w:vAlign w:val="center"/>
            <w:hideMark/>
          </w:tcPr>
          <w:p w:rsidR="00EE22DF" w:rsidRPr="00EE22DF" w:rsidRDefault="00EE22DF" w:rsidP="000B204E">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3</w:t>
            </w:r>
          </w:p>
        </w:tc>
        <w:tc>
          <w:tcPr>
            <w:tcW w:w="2065" w:type="dxa"/>
            <w:tcBorders>
              <w:right w:val="single" w:sz="18" w:space="0" w:color="9BBB59" w:themeColor="accent3"/>
            </w:tcBorders>
            <w:vAlign w:val="center"/>
            <w:hideMark/>
          </w:tcPr>
          <w:p w:rsidR="00EE22DF" w:rsidRPr="00EE22DF" w:rsidRDefault="00EE22DF" w:rsidP="000B204E">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各地市县</w:t>
            </w:r>
          </w:p>
        </w:tc>
      </w:tr>
      <w:tr w:rsidR="00EE22DF" w:rsidRPr="000E2177" w:rsidTr="00F06AE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91" w:type="dxa"/>
            <w:tcBorders>
              <w:left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000000"/>
                <w:kern w:val="0"/>
                <w:sz w:val="24"/>
                <w:szCs w:val="24"/>
              </w:rPr>
            </w:pPr>
            <w:r w:rsidRPr="00EE22DF">
              <w:rPr>
                <w:rFonts w:asciiTheme="minorEastAsia" w:eastAsiaTheme="minorEastAsia" w:hAnsiTheme="minorEastAsia" w:cs="宋体" w:hint="eastAsia"/>
                <w:color w:val="000000"/>
                <w:kern w:val="0"/>
                <w:sz w:val="24"/>
                <w:szCs w:val="24"/>
              </w:rPr>
              <w:t>医学类</w:t>
            </w:r>
          </w:p>
        </w:tc>
        <w:tc>
          <w:tcPr>
            <w:tcW w:w="2127" w:type="dxa"/>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5</w:t>
            </w:r>
          </w:p>
        </w:tc>
        <w:tc>
          <w:tcPr>
            <w:tcW w:w="2065" w:type="dxa"/>
            <w:tcBorders>
              <w:right w:val="single" w:sz="18" w:space="0" w:color="9BBB59" w:themeColor="accent3"/>
            </w:tcBorders>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银川</w:t>
            </w:r>
          </w:p>
        </w:tc>
      </w:tr>
      <w:tr w:rsidR="00EE22DF" w:rsidRPr="000E2177" w:rsidTr="00F06AEB">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91" w:type="dxa"/>
            <w:tcBorders>
              <w:left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000000"/>
                <w:kern w:val="0"/>
                <w:sz w:val="24"/>
                <w:szCs w:val="24"/>
              </w:rPr>
            </w:pPr>
            <w:r w:rsidRPr="00EE22DF">
              <w:rPr>
                <w:rFonts w:asciiTheme="minorEastAsia" w:eastAsiaTheme="minorEastAsia" w:hAnsiTheme="minorEastAsia" w:cs="宋体" w:hint="eastAsia"/>
                <w:color w:val="000000"/>
                <w:kern w:val="0"/>
                <w:sz w:val="24"/>
                <w:szCs w:val="24"/>
              </w:rPr>
              <w:t>信息技术</w:t>
            </w:r>
          </w:p>
        </w:tc>
        <w:tc>
          <w:tcPr>
            <w:tcW w:w="2127" w:type="dxa"/>
            <w:vAlign w:val="center"/>
            <w:hideMark/>
          </w:tcPr>
          <w:p w:rsidR="00EE22DF" w:rsidRPr="00EE22DF" w:rsidRDefault="00EE22DF" w:rsidP="000B204E">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1</w:t>
            </w:r>
          </w:p>
        </w:tc>
        <w:tc>
          <w:tcPr>
            <w:tcW w:w="2065" w:type="dxa"/>
            <w:tcBorders>
              <w:right w:val="single" w:sz="18" w:space="0" w:color="9BBB59" w:themeColor="accent3"/>
            </w:tcBorders>
            <w:vAlign w:val="center"/>
            <w:hideMark/>
          </w:tcPr>
          <w:p w:rsidR="00EE22DF" w:rsidRPr="00EE22DF" w:rsidRDefault="00EE22DF" w:rsidP="000B204E">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银川</w:t>
            </w:r>
          </w:p>
        </w:tc>
      </w:tr>
      <w:tr w:rsidR="00EE22DF" w:rsidRPr="000E2177" w:rsidTr="00F06AE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91" w:type="dxa"/>
            <w:tcBorders>
              <w:left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000000"/>
                <w:kern w:val="0"/>
                <w:sz w:val="24"/>
                <w:szCs w:val="24"/>
              </w:rPr>
            </w:pPr>
            <w:r w:rsidRPr="00EE22DF">
              <w:rPr>
                <w:rFonts w:asciiTheme="minorEastAsia" w:eastAsiaTheme="minorEastAsia" w:hAnsiTheme="minorEastAsia" w:cs="宋体" w:hint="eastAsia"/>
                <w:color w:val="000000"/>
                <w:kern w:val="0"/>
                <w:sz w:val="24"/>
                <w:szCs w:val="24"/>
              </w:rPr>
              <w:t>人力资源</w:t>
            </w:r>
          </w:p>
        </w:tc>
        <w:tc>
          <w:tcPr>
            <w:tcW w:w="2127" w:type="dxa"/>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1</w:t>
            </w:r>
          </w:p>
        </w:tc>
        <w:tc>
          <w:tcPr>
            <w:tcW w:w="2065" w:type="dxa"/>
            <w:tcBorders>
              <w:right w:val="single" w:sz="18" w:space="0" w:color="9BBB59" w:themeColor="accent3"/>
            </w:tcBorders>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银川</w:t>
            </w:r>
          </w:p>
        </w:tc>
      </w:tr>
      <w:tr w:rsidR="00EE22DF" w:rsidRPr="000E2177" w:rsidTr="00F06AEB">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91" w:type="dxa"/>
            <w:tcBorders>
              <w:left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000000"/>
                <w:kern w:val="0"/>
                <w:sz w:val="24"/>
                <w:szCs w:val="24"/>
              </w:rPr>
            </w:pPr>
            <w:r w:rsidRPr="00EE22DF">
              <w:rPr>
                <w:rFonts w:asciiTheme="minorEastAsia" w:eastAsiaTheme="minorEastAsia" w:hAnsiTheme="minorEastAsia" w:cs="宋体" w:hint="eastAsia"/>
                <w:color w:val="000000"/>
                <w:kern w:val="0"/>
                <w:sz w:val="24"/>
                <w:szCs w:val="24"/>
              </w:rPr>
              <w:t>财务管理</w:t>
            </w:r>
          </w:p>
        </w:tc>
        <w:tc>
          <w:tcPr>
            <w:tcW w:w="2127" w:type="dxa"/>
            <w:vAlign w:val="center"/>
            <w:hideMark/>
          </w:tcPr>
          <w:p w:rsidR="00EE22DF" w:rsidRPr="00EE22DF" w:rsidRDefault="00EE22DF" w:rsidP="000B204E">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1</w:t>
            </w:r>
          </w:p>
        </w:tc>
        <w:tc>
          <w:tcPr>
            <w:tcW w:w="2065" w:type="dxa"/>
            <w:tcBorders>
              <w:right w:val="single" w:sz="18" w:space="0" w:color="9BBB59" w:themeColor="accent3"/>
            </w:tcBorders>
            <w:vAlign w:val="center"/>
            <w:hideMark/>
          </w:tcPr>
          <w:p w:rsidR="00EE22DF" w:rsidRPr="00EE22DF" w:rsidRDefault="00EE22DF" w:rsidP="000B204E">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银川</w:t>
            </w:r>
          </w:p>
        </w:tc>
      </w:tr>
      <w:tr w:rsidR="00EE22DF" w:rsidRPr="000E2177" w:rsidTr="00F06AE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91" w:type="dxa"/>
            <w:tcBorders>
              <w:left w:val="single" w:sz="18" w:space="0" w:color="9BBB59" w:themeColor="accent3"/>
              <w:bottom w:val="single" w:sz="18" w:space="0" w:color="9BBB59" w:themeColor="accent3"/>
            </w:tcBorders>
            <w:vAlign w:val="center"/>
            <w:hideMark/>
          </w:tcPr>
          <w:p w:rsidR="00EE22DF" w:rsidRPr="00EE22DF" w:rsidRDefault="00EE22DF" w:rsidP="000B204E">
            <w:pPr>
              <w:widowControl/>
              <w:jc w:val="center"/>
              <w:rPr>
                <w:rFonts w:asciiTheme="minorEastAsia" w:eastAsiaTheme="minorEastAsia" w:hAnsiTheme="minorEastAsia" w:cs="宋体"/>
                <w:color w:val="000000"/>
                <w:kern w:val="0"/>
                <w:sz w:val="24"/>
                <w:szCs w:val="24"/>
              </w:rPr>
            </w:pPr>
            <w:r w:rsidRPr="00EE22DF">
              <w:rPr>
                <w:rFonts w:asciiTheme="minorEastAsia" w:eastAsiaTheme="minorEastAsia" w:hAnsiTheme="minorEastAsia" w:cs="宋体" w:hint="eastAsia"/>
                <w:color w:val="000000"/>
                <w:kern w:val="0"/>
                <w:sz w:val="24"/>
                <w:szCs w:val="24"/>
              </w:rPr>
              <w:t>法律与风险管理</w:t>
            </w:r>
          </w:p>
        </w:tc>
        <w:tc>
          <w:tcPr>
            <w:tcW w:w="2127" w:type="dxa"/>
            <w:tcBorders>
              <w:bottom w:val="single" w:sz="18" w:space="0" w:color="9BBB59" w:themeColor="accent3"/>
            </w:tcBorders>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1</w:t>
            </w:r>
          </w:p>
        </w:tc>
        <w:tc>
          <w:tcPr>
            <w:tcW w:w="2065" w:type="dxa"/>
            <w:tcBorders>
              <w:bottom w:val="single" w:sz="18" w:space="0" w:color="9BBB59" w:themeColor="accent3"/>
              <w:right w:val="single" w:sz="18" w:space="0" w:color="9BBB59" w:themeColor="accent3"/>
            </w:tcBorders>
            <w:vAlign w:val="center"/>
            <w:hideMark/>
          </w:tcPr>
          <w:p w:rsidR="00EE22DF" w:rsidRPr="00EE22DF" w:rsidRDefault="00EE22DF" w:rsidP="000B204E">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b/>
                <w:color w:val="000000"/>
                <w:kern w:val="0"/>
                <w:sz w:val="24"/>
                <w:szCs w:val="24"/>
              </w:rPr>
            </w:pPr>
            <w:r w:rsidRPr="00EE22DF">
              <w:rPr>
                <w:rFonts w:asciiTheme="minorEastAsia" w:eastAsiaTheme="minorEastAsia" w:hAnsiTheme="minorEastAsia" w:cs="宋体" w:hint="eastAsia"/>
                <w:b/>
                <w:color w:val="000000"/>
                <w:kern w:val="0"/>
                <w:sz w:val="24"/>
                <w:szCs w:val="24"/>
              </w:rPr>
              <w:t>银川</w:t>
            </w:r>
          </w:p>
        </w:tc>
      </w:tr>
    </w:tbl>
    <w:p w:rsidR="00F06AEB" w:rsidRDefault="00F06AEB" w:rsidP="00CA28EB">
      <w:pPr>
        <w:ind w:firstLineChars="200" w:firstLine="640"/>
        <w:rPr>
          <w:rFonts w:ascii="微软雅黑" w:eastAsia="微软雅黑" w:hAnsi="微软雅黑" w:cs="宋体"/>
          <w:b/>
          <w:kern w:val="0"/>
          <w:sz w:val="32"/>
          <w:szCs w:val="32"/>
        </w:rPr>
      </w:pPr>
    </w:p>
    <w:p w:rsidR="00A5771F" w:rsidRDefault="00F06AEB" w:rsidP="00CA28EB">
      <w:pPr>
        <w:ind w:firstLineChars="200" w:firstLine="640"/>
        <w:rPr>
          <w:rFonts w:ascii="微软雅黑" w:eastAsia="微软雅黑" w:hAnsi="微软雅黑" w:cs="宋体" w:hint="eastAsia"/>
          <w:b/>
          <w:kern w:val="0"/>
          <w:sz w:val="32"/>
          <w:szCs w:val="32"/>
        </w:rPr>
      </w:pPr>
      <w:r>
        <w:rPr>
          <w:rFonts w:ascii="微软雅黑" w:eastAsia="微软雅黑" w:hAnsi="微软雅黑" w:cs="宋体" w:hint="eastAsia"/>
          <w:b/>
          <w:kern w:val="0"/>
          <w:sz w:val="32"/>
          <w:szCs w:val="32"/>
        </w:rPr>
        <w:t>招</w:t>
      </w:r>
      <w:r w:rsidR="005C464B" w:rsidRPr="00CA28EB">
        <w:rPr>
          <w:rFonts w:ascii="微软雅黑" w:eastAsia="微软雅黑" w:hAnsi="微软雅黑" w:cs="宋体" w:hint="eastAsia"/>
          <w:b/>
          <w:kern w:val="0"/>
          <w:sz w:val="32"/>
          <w:szCs w:val="32"/>
        </w:rPr>
        <w:t>聘流程</w:t>
      </w:r>
    </w:p>
    <w:p w:rsidR="007D29B7" w:rsidRPr="007D29B7" w:rsidRDefault="007D29B7" w:rsidP="007D29B7">
      <w:pPr>
        <w:ind w:firstLineChars="236" w:firstLine="708"/>
        <w:rPr>
          <w:rFonts w:ascii="仿宋_GB2312" w:eastAsia="仿宋_GB2312" w:hAnsi="微软雅黑" w:cs="宋体" w:hint="eastAsia"/>
          <w:kern w:val="0"/>
          <w:sz w:val="30"/>
          <w:szCs w:val="30"/>
        </w:rPr>
      </w:pPr>
      <w:r>
        <w:rPr>
          <w:rFonts w:ascii="仿宋_GB2312" w:eastAsia="仿宋_GB2312" w:hAnsi="微软雅黑" w:cs="宋体" w:hint="eastAsia"/>
          <w:kern w:val="0"/>
          <w:sz w:val="30"/>
          <w:szCs w:val="30"/>
        </w:rPr>
        <w:t>1．</w:t>
      </w:r>
      <w:r w:rsidRPr="007D29B7">
        <w:rPr>
          <w:rFonts w:ascii="仿宋_GB2312" w:eastAsia="仿宋_GB2312" w:hAnsi="微软雅黑" w:cs="宋体" w:hint="eastAsia"/>
          <w:kern w:val="0"/>
          <w:sz w:val="30"/>
          <w:szCs w:val="30"/>
        </w:rPr>
        <w:t>招聘信息发布10月8日</w:t>
      </w:r>
    </w:p>
    <w:p w:rsidR="007D29B7" w:rsidRPr="007D29B7" w:rsidRDefault="007D29B7" w:rsidP="007D29B7">
      <w:pPr>
        <w:ind w:firstLineChars="236" w:firstLine="708"/>
        <w:rPr>
          <w:rFonts w:ascii="仿宋_GB2312" w:eastAsia="仿宋_GB2312" w:hAnsi="微软雅黑" w:cs="宋体" w:hint="eastAsia"/>
          <w:kern w:val="0"/>
          <w:sz w:val="30"/>
          <w:szCs w:val="30"/>
        </w:rPr>
      </w:pPr>
      <w:r>
        <w:rPr>
          <w:rFonts w:ascii="仿宋_GB2312" w:eastAsia="仿宋_GB2312" w:hAnsi="微软雅黑" w:cs="宋体" w:hint="eastAsia"/>
          <w:kern w:val="0"/>
          <w:sz w:val="30"/>
          <w:szCs w:val="30"/>
        </w:rPr>
        <w:t>2．</w:t>
      </w:r>
      <w:r w:rsidRPr="007D29B7">
        <w:rPr>
          <w:rFonts w:ascii="仿宋_GB2312" w:eastAsia="仿宋_GB2312" w:hAnsi="微软雅黑" w:cs="宋体" w:hint="eastAsia"/>
          <w:kern w:val="0"/>
          <w:sz w:val="30"/>
          <w:szCs w:val="30"/>
          <w:highlight w:val="yellow"/>
        </w:rPr>
        <w:t>投递简历截止11月8日</w:t>
      </w:r>
    </w:p>
    <w:p w:rsidR="007D29B7" w:rsidRPr="007D29B7" w:rsidRDefault="007D29B7" w:rsidP="007D29B7">
      <w:pPr>
        <w:ind w:firstLineChars="236" w:firstLine="708"/>
        <w:rPr>
          <w:rFonts w:ascii="仿宋_GB2312" w:eastAsia="仿宋_GB2312" w:hAnsi="微软雅黑" w:cs="宋体" w:hint="eastAsia"/>
          <w:kern w:val="0"/>
          <w:sz w:val="30"/>
          <w:szCs w:val="30"/>
        </w:rPr>
      </w:pPr>
      <w:r>
        <w:rPr>
          <w:rFonts w:ascii="仿宋_GB2312" w:eastAsia="仿宋_GB2312" w:hAnsi="微软雅黑" w:cs="宋体" w:hint="eastAsia"/>
          <w:kern w:val="0"/>
          <w:sz w:val="30"/>
          <w:szCs w:val="30"/>
        </w:rPr>
        <w:t>3．</w:t>
      </w:r>
      <w:r w:rsidRPr="007D29B7">
        <w:rPr>
          <w:rFonts w:ascii="仿宋_GB2312" w:eastAsia="仿宋_GB2312" w:hAnsi="微软雅黑" w:cs="宋体" w:hint="eastAsia"/>
          <w:kern w:val="0"/>
          <w:sz w:val="30"/>
          <w:szCs w:val="30"/>
        </w:rPr>
        <w:t>笔试时间11月下旬</w:t>
      </w:r>
    </w:p>
    <w:p w:rsidR="007D29B7" w:rsidRPr="007D29B7" w:rsidRDefault="007D29B7" w:rsidP="007D29B7">
      <w:pPr>
        <w:ind w:firstLineChars="236" w:firstLine="708"/>
        <w:rPr>
          <w:rFonts w:ascii="仿宋_GB2312" w:eastAsia="仿宋_GB2312" w:hAnsi="微软雅黑" w:cs="宋体" w:hint="eastAsia"/>
          <w:kern w:val="0"/>
          <w:sz w:val="30"/>
          <w:szCs w:val="30"/>
        </w:rPr>
      </w:pPr>
      <w:r>
        <w:rPr>
          <w:rFonts w:ascii="仿宋_GB2312" w:eastAsia="仿宋_GB2312" w:hAnsi="微软雅黑" w:cs="宋体" w:hint="eastAsia"/>
          <w:kern w:val="0"/>
          <w:sz w:val="30"/>
          <w:szCs w:val="30"/>
        </w:rPr>
        <w:t>4．</w:t>
      </w:r>
      <w:r w:rsidRPr="007D29B7">
        <w:rPr>
          <w:rFonts w:ascii="仿宋_GB2312" w:eastAsia="仿宋_GB2312" w:hAnsi="微软雅黑" w:cs="宋体" w:hint="eastAsia"/>
          <w:kern w:val="0"/>
          <w:sz w:val="30"/>
          <w:szCs w:val="30"/>
        </w:rPr>
        <w:t>面试时间12月</w:t>
      </w:r>
    </w:p>
    <w:p w:rsidR="006C6B4A" w:rsidRPr="00CA28EB" w:rsidRDefault="00112A8D" w:rsidP="00CA28EB">
      <w:pPr>
        <w:ind w:firstLineChars="200" w:firstLine="640"/>
        <w:rPr>
          <w:rFonts w:ascii="微软雅黑" w:eastAsia="微软雅黑" w:hAnsi="微软雅黑" w:cs="宋体"/>
          <w:b/>
          <w:kern w:val="0"/>
          <w:sz w:val="32"/>
          <w:szCs w:val="32"/>
        </w:rPr>
      </w:pPr>
      <w:r w:rsidRPr="00CA28EB">
        <w:rPr>
          <w:rFonts w:ascii="微软雅黑" w:eastAsia="微软雅黑" w:hAnsi="微软雅黑" w:cs="宋体" w:hint="eastAsia"/>
          <w:b/>
          <w:kern w:val="0"/>
          <w:sz w:val="32"/>
          <w:szCs w:val="32"/>
        </w:rPr>
        <w:t>报名方式</w:t>
      </w:r>
    </w:p>
    <w:p w:rsidR="00F06AEB" w:rsidRDefault="00FB4ADD" w:rsidP="00F06AEB">
      <w:pPr>
        <w:ind w:firstLineChars="252" w:firstLine="708"/>
        <w:rPr>
          <w:rFonts w:ascii="仿宋_GB2312" w:eastAsia="仿宋_GB2312" w:hAnsi="微软雅黑" w:cs="宋体"/>
          <w:b/>
          <w:kern w:val="0"/>
          <w:sz w:val="28"/>
          <w:szCs w:val="28"/>
        </w:rPr>
      </w:pPr>
      <w:r w:rsidRPr="0075650C">
        <w:rPr>
          <w:rFonts w:ascii="仿宋_GB2312" w:eastAsia="仿宋_GB2312" w:hAnsi="微软雅黑" w:cs="宋体" w:hint="eastAsia"/>
          <w:b/>
          <w:kern w:val="0"/>
          <w:sz w:val="28"/>
          <w:szCs w:val="28"/>
        </w:rPr>
        <w:t>登陆中国人寿2016年校园招聘官方网站：</w:t>
      </w:r>
    </w:p>
    <w:p w:rsidR="00FB4ADD" w:rsidRPr="0075650C" w:rsidRDefault="00FB4ADD" w:rsidP="00F06AEB">
      <w:pPr>
        <w:ind w:firstLineChars="252" w:firstLine="708"/>
        <w:rPr>
          <w:rFonts w:ascii="仿宋_GB2312" w:eastAsia="仿宋_GB2312" w:hAnsi="微软雅黑" w:cs="宋体"/>
          <w:b/>
          <w:kern w:val="0"/>
          <w:sz w:val="28"/>
          <w:szCs w:val="28"/>
        </w:rPr>
      </w:pPr>
      <w:r w:rsidRPr="007D29B7">
        <w:rPr>
          <w:rFonts w:ascii="仿宋_GB2312" w:eastAsia="仿宋_GB2312" w:hAnsi="微软雅黑" w:cs="宋体" w:hint="eastAsia"/>
          <w:b/>
          <w:kern w:val="0"/>
          <w:sz w:val="28"/>
          <w:szCs w:val="28"/>
          <w:highlight w:val="yellow"/>
        </w:rPr>
        <w:t>http://www.chinalife.com.cn/jobs</w:t>
      </w:r>
    </w:p>
    <w:p w:rsidR="00FB4ADD" w:rsidRPr="0075650C" w:rsidRDefault="00FB4ADD" w:rsidP="00F06AEB">
      <w:pPr>
        <w:ind w:firstLineChars="252" w:firstLine="708"/>
        <w:rPr>
          <w:rFonts w:ascii="仿宋_GB2312" w:eastAsia="仿宋_GB2312" w:hAnsi="微软雅黑" w:cs="宋体"/>
          <w:b/>
          <w:kern w:val="0"/>
          <w:sz w:val="28"/>
          <w:szCs w:val="28"/>
        </w:rPr>
      </w:pPr>
      <w:r w:rsidRPr="0075650C">
        <w:rPr>
          <w:rFonts w:ascii="仿宋_GB2312" w:eastAsia="仿宋_GB2312" w:hAnsi="微软雅黑" w:cs="宋体" w:hint="eastAsia"/>
          <w:b/>
          <w:color w:val="FF0000"/>
          <w:kern w:val="0"/>
          <w:sz w:val="28"/>
          <w:szCs w:val="28"/>
        </w:rPr>
        <w:t>仅</w:t>
      </w:r>
      <w:proofErr w:type="gramStart"/>
      <w:r w:rsidRPr="0075650C">
        <w:rPr>
          <w:rFonts w:ascii="仿宋_GB2312" w:eastAsia="仿宋_GB2312" w:hAnsi="微软雅黑" w:cs="宋体" w:hint="eastAsia"/>
          <w:b/>
          <w:color w:val="FF0000"/>
          <w:kern w:val="0"/>
          <w:sz w:val="28"/>
          <w:szCs w:val="28"/>
        </w:rPr>
        <w:t>接受官网投递</w:t>
      </w:r>
      <w:proofErr w:type="gramEnd"/>
      <w:r w:rsidRPr="0075650C">
        <w:rPr>
          <w:rFonts w:ascii="仿宋_GB2312" w:eastAsia="仿宋_GB2312" w:hAnsi="微软雅黑" w:cs="宋体" w:hint="eastAsia"/>
          <w:b/>
          <w:color w:val="FF0000"/>
          <w:kern w:val="0"/>
          <w:sz w:val="28"/>
          <w:szCs w:val="28"/>
        </w:rPr>
        <w:t>简历</w:t>
      </w:r>
      <w:r w:rsidR="00D93E89" w:rsidRPr="0075650C">
        <w:rPr>
          <w:rFonts w:ascii="仿宋_GB2312" w:eastAsia="仿宋_GB2312" w:hAnsi="微软雅黑" w:cs="宋体" w:hint="eastAsia"/>
          <w:b/>
          <w:kern w:val="0"/>
          <w:sz w:val="28"/>
          <w:szCs w:val="28"/>
        </w:rPr>
        <w:t xml:space="preserve"> </w:t>
      </w:r>
    </w:p>
    <w:p w:rsidR="00FB4ADD" w:rsidRPr="0075650C" w:rsidRDefault="0075650C" w:rsidP="00F06AEB">
      <w:pPr>
        <w:ind w:firstLineChars="252" w:firstLine="708"/>
        <w:rPr>
          <w:rFonts w:ascii="仿宋_GB2312" w:eastAsia="仿宋_GB2312" w:hAnsi="微软雅黑" w:cs="宋体"/>
          <w:b/>
          <w:kern w:val="0"/>
          <w:sz w:val="28"/>
          <w:szCs w:val="28"/>
        </w:rPr>
      </w:pPr>
      <w:r w:rsidRPr="0075650C">
        <w:rPr>
          <w:rFonts w:ascii="仿宋_GB2312" w:eastAsia="仿宋_GB2312" w:hAnsi="微软雅黑" w:cs="宋体" w:hint="eastAsia"/>
          <w:b/>
          <w:kern w:val="0"/>
          <w:sz w:val="28"/>
          <w:szCs w:val="28"/>
        </w:rPr>
        <w:lastRenderedPageBreak/>
        <w:t xml:space="preserve">联系人：张洁    </w:t>
      </w:r>
      <w:r w:rsidR="00FB4ADD" w:rsidRPr="0075650C">
        <w:rPr>
          <w:rFonts w:ascii="仿宋_GB2312" w:eastAsia="仿宋_GB2312" w:hAnsi="微软雅黑" w:cs="宋体" w:hint="eastAsia"/>
          <w:b/>
          <w:kern w:val="0"/>
          <w:sz w:val="28"/>
          <w:szCs w:val="28"/>
        </w:rPr>
        <w:t>咨询电话：0951-5669907   0951-5669909</w:t>
      </w:r>
    </w:p>
    <w:p w:rsidR="00FB4ADD" w:rsidRPr="009103AE" w:rsidRDefault="009103AE" w:rsidP="0075650C">
      <w:pPr>
        <w:jc w:val="center"/>
        <w:rPr>
          <w:rFonts w:ascii="仿宋_GB2312" w:eastAsia="仿宋_GB2312"/>
          <w:b/>
          <w:color w:val="00B050"/>
          <w:sz w:val="32"/>
          <w:szCs w:val="32"/>
        </w:rPr>
      </w:pPr>
      <w:r>
        <w:rPr>
          <w:rFonts w:ascii="仿宋_GB2312" w:eastAsia="仿宋_GB2312" w:hint="eastAsia"/>
          <w:b/>
          <w:color w:val="00B050"/>
          <w:sz w:val="32"/>
          <w:szCs w:val="32"/>
        </w:rPr>
        <w:t>衷心的</w:t>
      </w:r>
      <w:r w:rsidR="00AC0AB4" w:rsidRPr="009103AE">
        <w:rPr>
          <w:rFonts w:ascii="仿宋_GB2312" w:eastAsia="仿宋_GB2312" w:hint="eastAsia"/>
          <w:b/>
          <w:color w:val="00B050"/>
          <w:sz w:val="32"/>
          <w:szCs w:val="32"/>
        </w:rPr>
        <w:t>祝</w:t>
      </w:r>
      <w:r>
        <w:rPr>
          <w:rFonts w:ascii="仿宋_GB2312" w:eastAsia="仿宋_GB2312" w:hint="eastAsia"/>
          <w:b/>
          <w:color w:val="00B050"/>
          <w:sz w:val="32"/>
          <w:szCs w:val="32"/>
        </w:rPr>
        <w:t>福</w:t>
      </w:r>
      <w:bookmarkStart w:id="0" w:name="_GoBack"/>
      <w:bookmarkEnd w:id="0"/>
      <w:r w:rsidR="00AC0AB4" w:rsidRPr="009103AE">
        <w:rPr>
          <w:rFonts w:ascii="仿宋_GB2312" w:eastAsia="仿宋_GB2312" w:hint="eastAsia"/>
          <w:b/>
          <w:color w:val="00B050"/>
          <w:sz w:val="32"/>
          <w:szCs w:val="32"/>
        </w:rPr>
        <w:t>您求职顺利！</w:t>
      </w:r>
    </w:p>
    <w:sectPr w:rsidR="00FB4ADD" w:rsidRPr="009103AE" w:rsidSect="00D93E89">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DE" w:rsidRDefault="00A41ADE" w:rsidP="001C5F74">
      <w:r>
        <w:separator/>
      </w:r>
    </w:p>
  </w:endnote>
  <w:endnote w:type="continuationSeparator" w:id="0">
    <w:p w:rsidR="00A41ADE" w:rsidRDefault="00A41ADE" w:rsidP="001C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DE" w:rsidRDefault="00A41ADE" w:rsidP="001C5F74">
      <w:r>
        <w:separator/>
      </w:r>
    </w:p>
  </w:footnote>
  <w:footnote w:type="continuationSeparator" w:id="0">
    <w:p w:rsidR="00A41ADE" w:rsidRDefault="00A41ADE" w:rsidP="001C5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25C49"/>
    <w:multiLevelType w:val="hybridMultilevel"/>
    <w:tmpl w:val="FADEC99A"/>
    <w:lvl w:ilvl="0" w:tplc="E5547BB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3175CEB"/>
    <w:multiLevelType w:val="hybridMultilevel"/>
    <w:tmpl w:val="0C6AA6C0"/>
    <w:lvl w:ilvl="0" w:tplc="D77A101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11"/>
    <w:rsid w:val="00056433"/>
    <w:rsid w:val="00077C2F"/>
    <w:rsid w:val="000872F4"/>
    <w:rsid w:val="000B204E"/>
    <w:rsid w:val="000E2177"/>
    <w:rsid w:val="00112A8D"/>
    <w:rsid w:val="001A3CDB"/>
    <w:rsid w:val="001C5F74"/>
    <w:rsid w:val="002251BA"/>
    <w:rsid w:val="0024488A"/>
    <w:rsid w:val="002656BE"/>
    <w:rsid w:val="00280CC8"/>
    <w:rsid w:val="00280DCD"/>
    <w:rsid w:val="00295ABC"/>
    <w:rsid w:val="002E3772"/>
    <w:rsid w:val="00344EF7"/>
    <w:rsid w:val="003B1A12"/>
    <w:rsid w:val="003F1217"/>
    <w:rsid w:val="00407B4D"/>
    <w:rsid w:val="00414C4E"/>
    <w:rsid w:val="004808F4"/>
    <w:rsid w:val="004A30C8"/>
    <w:rsid w:val="004C33B3"/>
    <w:rsid w:val="00544F11"/>
    <w:rsid w:val="00546406"/>
    <w:rsid w:val="0055779A"/>
    <w:rsid w:val="005C464B"/>
    <w:rsid w:val="005F028C"/>
    <w:rsid w:val="005F4D46"/>
    <w:rsid w:val="00630AB9"/>
    <w:rsid w:val="006C0218"/>
    <w:rsid w:val="006C6B4A"/>
    <w:rsid w:val="006E2C18"/>
    <w:rsid w:val="00732B9A"/>
    <w:rsid w:val="0075650C"/>
    <w:rsid w:val="007A0972"/>
    <w:rsid w:val="007D29B7"/>
    <w:rsid w:val="007F7594"/>
    <w:rsid w:val="008001ED"/>
    <w:rsid w:val="00812134"/>
    <w:rsid w:val="0083613A"/>
    <w:rsid w:val="008B7FE9"/>
    <w:rsid w:val="008C7206"/>
    <w:rsid w:val="009103AE"/>
    <w:rsid w:val="00912B9C"/>
    <w:rsid w:val="00912C73"/>
    <w:rsid w:val="00963350"/>
    <w:rsid w:val="009D66A3"/>
    <w:rsid w:val="009D7C90"/>
    <w:rsid w:val="00A15DD0"/>
    <w:rsid w:val="00A336F4"/>
    <w:rsid w:val="00A41ADE"/>
    <w:rsid w:val="00A4605C"/>
    <w:rsid w:val="00A5771F"/>
    <w:rsid w:val="00A83862"/>
    <w:rsid w:val="00AA719E"/>
    <w:rsid w:val="00AC0AB4"/>
    <w:rsid w:val="00B47046"/>
    <w:rsid w:val="00B63F7A"/>
    <w:rsid w:val="00B723C1"/>
    <w:rsid w:val="00BB3A72"/>
    <w:rsid w:val="00BC5E1B"/>
    <w:rsid w:val="00BD72A2"/>
    <w:rsid w:val="00C12DA2"/>
    <w:rsid w:val="00C34252"/>
    <w:rsid w:val="00C35498"/>
    <w:rsid w:val="00C806DA"/>
    <w:rsid w:val="00CA28EB"/>
    <w:rsid w:val="00CD0E65"/>
    <w:rsid w:val="00CD14A1"/>
    <w:rsid w:val="00CF4DC2"/>
    <w:rsid w:val="00D11515"/>
    <w:rsid w:val="00D93E89"/>
    <w:rsid w:val="00DA1D79"/>
    <w:rsid w:val="00E01ABA"/>
    <w:rsid w:val="00E13E38"/>
    <w:rsid w:val="00E24A2A"/>
    <w:rsid w:val="00E322DB"/>
    <w:rsid w:val="00E41ABD"/>
    <w:rsid w:val="00E53506"/>
    <w:rsid w:val="00E9376E"/>
    <w:rsid w:val="00EE22DF"/>
    <w:rsid w:val="00EE5A81"/>
    <w:rsid w:val="00F02958"/>
    <w:rsid w:val="00F02AA3"/>
    <w:rsid w:val="00F06AEB"/>
    <w:rsid w:val="00FA4F2A"/>
    <w:rsid w:val="00FA6EAF"/>
    <w:rsid w:val="00FB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3F7A"/>
    <w:rPr>
      <w:sz w:val="18"/>
      <w:szCs w:val="18"/>
    </w:rPr>
  </w:style>
  <w:style w:type="character" w:customStyle="1" w:styleId="Char">
    <w:name w:val="批注框文本 Char"/>
    <w:basedOn w:val="a0"/>
    <w:link w:val="a3"/>
    <w:uiPriority w:val="99"/>
    <w:semiHidden/>
    <w:rsid w:val="00B63F7A"/>
    <w:rPr>
      <w:rFonts w:ascii="Calibri" w:eastAsia="宋体" w:hAnsi="Calibri" w:cs="Times New Roman"/>
      <w:sz w:val="18"/>
      <w:szCs w:val="18"/>
    </w:rPr>
  </w:style>
  <w:style w:type="paragraph" w:styleId="a4">
    <w:name w:val="Normal (Web)"/>
    <w:basedOn w:val="a"/>
    <w:uiPriority w:val="99"/>
    <w:semiHidden/>
    <w:unhideWhenUsed/>
    <w:rsid w:val="001C5F74"/>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1C5F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C5F74"/>
    <w:rPr>
      <w:rFonts w:ascii="Calibri" w:eastAsia="宋体" w:hAnsi="Calibri" w:cs="Times New Roman"/>
      <w:sz w:val="18"/>
      <w:szCs w:val="18"/>
    </w:rPr>
  </w:style>
  <w:style w:type="paragraph" w:styleId="a6">
    <w:name w:val="footer"/>
    <w:basedOn w:val="a"/>
    <w:link w:val="Char1"/>
    <w:uiPriority w:val="99"/>
    <w:unhideWhenUsed/>
    <w:rsid w:val="001C5F74"/>
    <w:pPr>
      <w:tabs>
        <w:tab w:val="center" w:pos="4153"/>
        <w:tab w:val="right" w:pos="8306"/>
      </w:tabs>
      <w:snapToGrid w:val="0"/>
      <w:jc w:val="left"/>
    </w:pPr>
    <w:rPr>
      <w:sz w:val="18"/>
      <w:szCs w:val="18"/>
    </w:rPr>
  </w:style>
  <w:style w:type="character" w:customStyle="1" w:styleId="Char1">
    <w:name w:val="页脚 Char"/>
    <w:basedOn w:val="a0"/>
    <w:link w:val="a6"/>
    <w:uiPriority w:val="99"/>
    <w:rsid w:val="001C5F74"/>
    <w:rPr>
      <w:rFonts w:ascii="Calibri" w:eastAsia="宋体" w:hAnsi="Calibri" w:cs="Times New Roman"/>
      <w:sz w:val="18"/>
      <w:szCs w:val="18"/>
    </w:rPr>
  </w:style>
  <w:style w:type="paragraph" w:styleId="a7">
    <w:name w:val="List Paragraph"/>
    <w:basedOn w:val="a"/>
    <w:uiPriority w:val="34"/>
    <w:qFormat/>
    <w:rsid w:val="005F4D46"/>
    <w:pPr>
      <w:ind w:firstLineChars="200" w:firstLine="420"/>
    </w:pPr>
  </w:style>
  <w:style w:type="character" w:styleId="a8">
    <w:name w:val="Hyperlink"/>
    <w:basedOn w:val="a0"/>
    <w:uiPriority w:val="99"/>
    <w:unhideWhenUsed/>
    <w:rsid w:val="00056433"/>
    <w:rPr>
      <w:color w:val="0000FF" w:themeColor="hyperlink"/>
      <w:u w:val="single"/>
    </w:rPr>
  </w:style>
  <w:style w:type="table" w:styleId="-2">
    <w:name w:val="Light Shading Accent 2"/>
    <w:basedOn w:val="a1"/>
    <w:uiPriority w:val="60"/>
    <w:rsid w:val="00280DC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Grid Accent 5"/>
    <w:basedOn w:val="a1"/>
    <w:uiPriority w:val="62"/>
    <w:rsid w:val="00E9376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Grid"/>
    <w:basedOn w:val="a1"/>
    <w:uiPriority w:val="59"/>
    <w:rsid w:val="00E93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0B204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3F7A"/>
    <w:rPr>
      <w:sz w:val="18"/>
      <w:szCs w:val="18"/>
    </w:rPr>
  </w:style>
  <w:style w:type="character" w:customStyle="1" w:styleId="Char">
    <w:name w:val="批注框文本 Char"/>
    <w:basedOn w:val="a0"/>
    <w:link w:val="a3"/>
    <w:uiPriority w:val="99"/>
    <w:semiHidden/>
    <w:rsid w:val="00B63F7A"/>
    <w:rPr>
      <w:rFonts w:ascii="Calibri" w:eastAsia="宋体" w:hAnsi="Calibri" w:cs="Times New Roman"/>
      <w:sz w:val="18"/>
      <w:szCs w:val="18"/>
    </w:rPr>
  </w:style>
  <w:style w:type="paragraph" w:styleId="a4">
    <w:name w:val="Normal (Web)"/>
    <w:basedOn w:val="a"/>
    <w:uiPriority w:val="99"/>
    <w:semiHidden/>
    <w:unhideWhenUsed/>
    <w:rsid w:val="001C5F74"/>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1C5F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C5F74"/>
    <w:rPr>
      <w:rFonts w:ascii="Calibri" w:eastAsia="宋体" w:hAnsi="Calibri" w:cs="Times New Roman"/>
      <w:sz w:val="18"/>
      <w:szCs w:val="18"/>
    </w:rPr>
  </w:style>
  <w:style w:type="paragraph" w:styleId="a6">
    <w:name w:val="footer"/>
    <w:basedOn w:val="a"/>
    <w:link w:val="Char1"/>
    <w:uiPriority w:val="99"/>
    <w:unhideWhenUsed/>
    <w:rsid w:val="001C5F74"/>
    <w:pPr>
      <w:tabs>
        <w:tab w:val="center" w:pos="4153"/>
        <w:tab w:val="right" w:pos="8306"/>
      </w:tabs>
      <w:snapToGrid w:val="0"/>
      <w:jc w:val="left"/>
    </w:pPr>
    <w:rPr>
      <w:sz w:val="18"/>
      <w:szCs w:val="18"/>
    </w:rPr>
  </w:style>
  <w:style w:type="character" w:customStyle="1" w:styleId="Char1">
    <w:name w:val="页脚 Char"/>
    <w:basedOn w:val="a0"/>
    <w:link w:val="a6"/>
    <w:uiPriority w:val="99"/>
    <w:rsid w:val="001C5F74"/>
    <w:rPr>
      <w:rFonts w:ascii="Calibri" w:eastAsia="宋体" w:hAnsi="Calibri" w:cs="Times New Roman"/>
      <w:sz w:val="18"/>
      <w:szCs w:val="18"/>
    </w:rPr>
  </w:style>
  <w:style w:type="paragraph" w:styleId="a7">
    <w:name w:val="List Paragraph"/>
    <w:basedOn w:val="a"/>
    <w:uiPriority w:val="34"/>
    <w:qFormat/>
    <w:rsid w:val="005F4D46"/>
    <w:pPr>
      <w:ind w:firstLineChars="200" w:firstLine="420"/>
    </w:pPr>
  </w:style>
  <w:style w:type="character" w:styleId="a8">
    <w:name w:val="Hyperlink"/>
    <w:basedOn w:val="a0"/>
    <w:uiPriority w:val="99"/>
    <w:unhideWhenUsed/>
    <w:rsid w:val="00056433"/>
    <w:rPr>
      <w:color w:val="0000FF" w:themeColor="hyperlink"/>
      <w:u w:val="single"/>
    </w:rPr>
  </w:style>
  <w:style w:type="table" w:styleId="-2">
    <w:name w:val="Light Shading Accent 2"/>
    <w:basedOn w:val="a1"/>
    <w:uiPriority w:val="60"/>
    <w:rsid w:val="00280DC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Grid Accent 5"/>
    <w:basedOn w:val="a1"/>
    <w:uiPriority w:val="62"/>
    <w:rsid w:val="00E9376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Grid"/>
    <w:basedOn w:val="a1"/>
    <w:uiPriority w:val="59"/>
    <w:rsid w:val="00E93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0B204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5F09-0086-4FCE-A7E3-CB8BC673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134</Words>
  <Characters>765</Characters>
  <Application>Microsoft Office Word</Application>
  <DocSecurity>0</DocSecurity>
  <Lines>6</Lines>
  <Paragraphs>1</Paragraphs>
  <ScaleCrop>false</ScaleCrop>
  <Company>Lenovo</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76</cp:revision>
  <dcterms:created xsi:type="dcterms:W3CDTF">2015-07-27T00:46:00Z</dcterms:created>
  <dcterms:modified xsi:type="dcterms:W3CDTF">2015-10-23T05:30:00Z</dcterms:modified>
</cp:coreProperties>
</file>