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921" w:rsidRDefault="00997D1D" w:rsidP="00856952">
      <w:pPr>
        <w:spacing w:beforeLines="350" w:afterLines="300" w:line="1200" w:lineRule="exact"/>
        <w:ind w:leftChars="-112" w:left="-235"/>
        <w:rPr>
          <w:rFonts w:ascii="宋体" w:hAnsi="宋体"/>
          <w:b/>
          <w:color w:val="FF0000"/>
          <w:spacing w:val="-20"/>
          <w:sz w:val="72"/>
        </w:rPr>
      </w:pPr>
      <w:r>
        <w:rPr>
          <w:rFonts w:ascii="宋体" w:hAnsi="宋体" w:hint="eastAsia"/>
          <w:b/>
          <w:color w:val="FF0000"/>
          <w:spacing w:val="-20"/>
          <w:sz w:val="72"/>
        </w:rPr>
        <w:t>宁夏医科大学学生工作部（处）</w:t>
      </w:r>
    </w:p>
    <w:p w:rsidR="00035921" w:rsidRDefault="00997D1D" w:rsidP="00856952">
      <w:pPr>
        <w:spacing w:beforeLines="100" w:afterLines="50"/>
        <w:jc w:val="center"/>
        <w:rPr>
          <w:rFonts w:eastAsia="Times New Roman"/>
          <w:sz w:val="32"/>
        </w:rPr>
      </w:pPr>
      <w:r>
        <w:rPr>
          <w:rFonts w:ascii="仿宋_GB2312" w:hAnsi="仿宋_GB2312" w:hint="eastAsia"/>
          <w:sz w:val="32"/>
        </w:rPr>
        <w:t>宁医学字</w:t>
      </w:r>
      <w:r>
        <w:rPr>
          <w:rFonts w:ascii="仿宋_GB2312" w:hint="eastAsia"/>
          <w:sz w:val="32"/>
        </w:rPr>
        <w:t>〔</w:t>
      </w:r>
      <w:r>
        <w:rPr>
          <w:rFonts w:ascii="仿宋_GB2312" w:hint="eastAsia"/>
          <w:sz w:val="32"/>
        </w:rPr>
        <w:t>2018</w:t>
      </w:r>
      <w:r>
        <w:rPr>
          <w:rFonts w:ascii="仿宋_GB2312" w:hint="eastAsia"/>
          <w:sz w:val="32"/>
        </w:rPr>
        <w:t>〕</w:t>
      </w:r>
      <w:r w:rsidR="007C3CE4">
        <w:rPr>
          <w:rFonts w:ascii="仿宋_GB2312" w:hAnsi="仿宋_GB2312" w:hint="eastAsia"/>
          <w:sz w:val="32"/>
        </w:rPr>
        <w:t>34</w:t>
      </w:r>
      <w:r>
        <w:rPr>
          <w:rFonts w:ascii="仿宋_GB2312" w:hAnsi="仿宋_GB2312" w:hint="eastAsia"/>
          <w:sz w:val="32"/>
        </w:rPr>
        <w:t>号</w:t>
      </w:r>
    </w:p>
    <w:p w:rsidR="00035921" w:rsidRDefault="00997D1D">
      <w:pPr>
        <w:jc w:val="center"/>
        <w:rPr>
          <w:rFonts w:ascii="宋体" w:hAnsi="宋体"/>
          <w:b/>
          <w:sz w:val="44"/>
        </w:rPr>
      </w:pPr>
      <w:r>
        <w:rPr>
          <w:rFonts w:eastAsia="Times New Roman"/>
          <w:noProof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5921" w:rsidRDefault="00035921">
      <w:pPr>
        <w:jc w:val="center"/>
        <w:rPr>
          <w:rFonts w:ascii="宋体" w:hAnsi="宋体"/>
          <w:b/>
          <w:sz w:val="44"/>
        </w:rPr>
      </w:pPr>
    </w:p>
    <w:p w:rsidR="00115848" w:rsidRPr="007C3CE4" w:rsidRDefault="007C3CE4" w:rsidP="00856952">
      <w:pPr>
        <w:spacing w:afterLines="50"/>
        <w:jc w:val="center"/>
        <w:rPr>
          <w:rFonts w:ascii="仿宋_GB2312" w:eastAsia="仿宋_GB2312"/>
          <w:b/>
          <w:sz w:val="32"/>
          <w:szCs w:val="32"/>
        </w:rPr>
      </w:pPr>
      <w:r w:rsidRPr="007C3CE4">
        <w:rPr>
          <w:rFonts w:ascii="宋体" w:hAnsi="宋体"/>
          <w:b/>
          <w:sz w:val="44"/>
          <w:szCs w:val="44"/>
        </w:rPr>
        <w:t>关于做好2019年硕士招生考试诚信专项教育</w:t>
      </w:r>
      <w:r w:rsidRPr="007C3CE4">
        <w:rPr>
          <w:rFonts w:ascii="宋体" w:hAnsi="宋体" w:hint="eastAsia"/>
          <w:b/>
          <w:sz w:val="44"/>
          <w:szCs w:val="44"/>
        </w:rPr>
        <w:t>活动的通知</w:t>
      </w:r>
    </w:p>
    <w:p w:rsidR="007C3CE4" w:rsidRPr="007C3CE4" w:rsidRDefault="007C3CE4" w:rsidP="006241BE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各学院、各位考生：</w:t>
      </w:r>
    </w:p>
    <w:p w:rsidR="007C3CE4" w:rsidRP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为大力弘扬诚实守信的社会道德风尚，提升国家教育考试安全管理保障水平，确保2019年硕士研究生招生考试安全、顺利实施，根据上级有关文件规定于2019年硕士研究生招生考试前，对本校在校学生、报考研究生的全体考生组织一次诚信考试专项教育活动，以积极防范、制止本校学生参与国家教育考试作弊事件。现就有关事项通知如下：</w:t>
      </w:r>
    </w:p>
    <w:p w:rsidR="007C3CE4" w:rsidRPr="00E36BF2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b/>
          <w:sz w:val="32"/>
          <w:szCs w:val="32"/>
        </w:rPr>
      </w:pPr>
      <w:r w:rsidRPr="00E36BF2">
        <w:rPr>
          <w:rFonts w:ascii="仿宋_GB2312" w:eastAsia="仿宋_GB2312" w:hAnsi="宋体" w:cs="黑体" w:hint="eastAsia"/>
          <w:b/>
          <w:kern w:val="0"/>
          <w:sz w:val="32"/>
          <w:szCs w:val="32"/>
        </w:rPr>
        <w:t>一、教育对象及时间安排</w:t>
      </w:r>
    </w:p>
    <w:p w:rsidR="007C3CE4" w:rsidRP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诚信考试专项教育的对象为在校本科生、报考研究生考试的全体考生；时间：2018年12月21日前。</w:t>
      </w:r>
    </w:p>
    <w:p w:rsidR="007C3CE4" w:rsidRPr="00E36BF2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b/>
          <w:sz w:val="32"/>
          <w:szCs w:val="32"/>
        </w:rPr>
      </w:pPr>
      <w:r w:rsidRPr="00E36BF2">
        <w:rPr>
          <w:rFonts w:ascii="仿宋_GB2312" w:eastAsia="仿宋_GB2312" w:hAnsi="宋体" w:cs="黑体" w:hint="eastAsia"/>
          <w:b/>
          <w:kern w:val="0"/>
          <w:sz w:val="32"/>
          <w:szCs w:val="32"/>
        </w:rPr>
        <w:t>二、组织形式</w:t>
      </w:r>
    </w:p>
    <w:p w:rsidR="007C3CE4" w:rsidRP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对在校本科生专项教育由各学院牵头落实，教育形式自行确定。</w:t>
      </w:r>
    </w:p>
    <w:p w:rsidR="007C3CE4" w:rsidRPr="00E36BF2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b/>
          <w:sz w:val="32"/>
          <w:szCs w:val="32"/>
        </w:rPr>
      </w:pPr>
      <w:r w:rsidRPr="00E36BF2">
        <w:rPr>
          <w:rFonts w:ascii="仿宋_GB2312" w:eastAsia="仿宋_GB2312" w:hAnsi="宋体" w:cs="黑体" w:hint="eastAsia"/>
          <w:b/>
          <w:kern w:val="0"/>
          <w:sz w:val="32"/>
          <w:szCs w:val="32"/>
        </w:rPr>
        <w:lastRenderedPageBreak/>
        <w:t>三、教育内容</w:t>
      </w:r>
    </w:p>
    <w:p w:rsidR="007C3CE4" w:rsidRP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对在校本科生专项教育围绕：</w:t>
      </w:r>
    </w:p>
    <w:p w:rsidR="007C3CE4" w:rsidRP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《中华人民共和国教育法》第七十九条、第八十条。</w:t>
      </w:r>
    </w:p>
    <w:p w:rsidR="007C3CE4" w:rsidRP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《刑法修正案（九）》第二十五条：“在法律规定的国家考试中，组织作弊的，处三年以下有期徒刑或者拘役，并处或者单处罚金；情节严重的，处三年以上七年以下有期徒刑，并处罚金”。“为他人实施前款犯罪提供作弊器材或者其他帮助的，依照前款的规定处罚”。“为实施考试作弊行为，向他人非法出售或者提供第一款规定的考试的试题、答案的，依照第一款的规定处罚”。“代替他人或者让他人代替自己参加第一款规定的考试的，处拘役或者管制，并处或者单处罚金。”</w:t>
      </w:r>
    </w:p>
    <w:p w:rsidR="007C3CE4" w:rsidRP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《中国共产党纪律处分条例》第一百二十一条：“在考试、录取工作中，有泄露试题、考场舞弊、涂改考卷、违规录取等违反有关规定行为的，给予警告或者严重警告处分；情节较重的，给予撤销党内职务或者留党察看处分；情节严重的，给予开除党籍处分。”</w:t>
      </w:r>
    </w:p>
    <w:p w:rsidR="007C3CE4" w:rsidRP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《国家教育考试违规处理办法》第十二条：“在校学生、在职教师有下列情形之一的，教育考试机构应当通报其所在学校，由学校根据有关规定严肃处理，直至开除学籍或者予以解聘：（一）代替考生或者由他人代替参加考试的；（二）组织团伙作弊的；（三）为作弊组织者提供试题信息、答案及相应设备等参与团伙作弊行为的”；《普通高等学校学生管理规定》第五十四条：“学生有下列情形之一，学校可以给予开除学籍处分：由他人代替考试、替他人参加考试、组织作弊、使用通讯</w:t>
      </w: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lastRenderedPageBreak/>
        <w:t>设备作弊及其他作弊行为严重的”的规定，结合近年内发生的高校学生参与高考、研究生招生考试作弊的相关案例。</w:t>
      </w:r>
    </w:p>
    <w:p w:rsidR="007C3CE4" w:rsidRPr="00E36BF2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/>
          <w:b/>
          <w:sz w:val="32"/>
          <w:szCs w:val="32"/>
        </w:rPr>
      </w:pPr>
      <w:r w:rsidRPr="00E36BF2">
        <w:rPr>
          <w:rFonts w:ascii="仿宋_GB2312" w:eastAsia="仿宋_GB2312" w:hAnsi="宋体" w:cs="黑体" w:hint="eastAsia"/>
          <w:b/>
          <w:kern w:val="0"/>
          <w:sz w:val="32"/>
          <w:szCs w:val="32"/>
        </w:rPr>
        <w:t>四、工作要求</w:t>
      </w:r>
    </w:p>
    <w:p w:rsidR="007C3CE4" w:rsidRP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诚信考试教育是提升考试安全意识、构筑考试安全防线的重要抓手，各学院要加强领导，按本通知要求认真部署落实，确保本次专项活动取得实效。</w:t>
      </w:r>
    </w:p>
    <w:p w:rsidR="007C3CE4" w:rsidRDefault="007C3CE4" w:rsidP="006241BE">
      <w:pPr>
        <w:widowControl/>
        <w:spacing w:line="580" w:lineRule="exact"/>
        <w:ind w:firstLine="516"/>
        <w:jc w:val="left"/>
        <w:rPr>
          <w:rFonts w:ascii="仿宋_GB2312" w:eastAsia="仿宋_GB2312" w:hAnsi="宋体" w:cs="黑体"/>
          <w:kern w:val="0"/>
          <w:sz w:val="32"/>
          <w:szCs w:val="32"/>
        </w:rPr>
      </w:pPr>
    </w:p>
    <w:p w:rsidR="00F871FD" w:rsidRDefault="00F871FD" w:rsidP="006241BE">
      <w:pPr>
        <w:widowControl/>
        <w:spacing w:line="580" w:lineRule="exact"/>
        <w:ind w:firstLine="516"/>
        <w:jc w:val="left"/>
        <w:rPr>
          <w:rFonts w:ascii="仿宋_GB2312" w:eastAsia="仿宋_GB2312" w:hAnsi="宋体" w:cs="黑体"/>
          <w:kern w:val="0"/>
          <w:sz w:val="32"/>
          <w:szCs w:val="32"/>
        </w:rPr>
      </w:pPr>
    </w:p>
    <w:p w:rsidR="00F871FD" w:rsidRPr="007C3CE4" w:rsidRDefault="00F871FD" w:rsidP="006241BE">
      <w:pPr>
        <w:widowControl/>
        <w:spacing w:line="580" w:lineRule="exact"/>
        <w:ind w:firstLine="516"/>
        <w:jc w:val="left"/>
        <w:rPr>
          <w:rFonts w:ascii="仿宋_GB2312" w:eastAsia="仿宋_GB2312" w:hAnsi="宋体" w:cs="黑体"/>
          <w:kern w:val="0"/>
          <w:sz w:val="32"/>
          <w:szCs w:val="32"/>
        </w:rPr>
      </w:pPr>
    </w:p>
    <w:p w:rsidR="007C3CE4" w:rsidRPr="007C3CE4" w:rsidRDefault="007C3CE4" w:rsidP="006775C3">
      <w:pPr>
        <w:widowControl/>
        <w:spacing w:line="580" w:lineRule="exact"/>
        <w:ind w:firstLineChars="1063" w:firstLine="3402"/>
        <w:jc w:val="center"/>
        <w:rPr>
          <w:rFonts w:ascii="仿宋_GB2312" w:eastAsia="仿宋_GB2312" w:hAnsi="宋体" w:cs="黑体"/>
          <w:kern w:val="0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宁夏医科大学学生工作部</w:t>
      </w:r>
    </w:p>
    <w:p w:rsidR="000D5CF4" w:rsidRPr="007C3CE4" w:rsidRDefault="007C3CE4" w:rsidP="006775C3">
      <w:pPr>
        <w:spacing w:line="580" w:lineRule="exact"/>
        <w:ind w:firstLineChars="1063" w:firstLine="3402"/>
        <w:jc w:val="center"/>
        <w:rPr>
          <w:rFonts w:ascii="仿宋_GB2312" w:eastAsia="仿宋_GB2312" w:hAnsi="仿宋"/>
          <w:sz w:val="32"/>
          <w:szCs w:val="32"/>
        </w:rPr>
      </w:pPr>
      <w:r w:rsidRPr="007C3CE4">
        <w:rPr>
          <w:rFonts w:ascii="仿宋_GB2312" w:eastAsia="仿宋_GB2312" w:hAnsi="宋体" w:cs="黑体" w:hint="eastAsia"/>
          <w:kern w:val="0"/>
          <w:sz w:val="32"/>
          <w:szCs w:val="32"/>
        </w:rPr>
        <w:t>2018年12月17日</w:t>
      </w:r>
    </w:p>
    <w:sectPr w:rsidR="000D5CF4" w:rsidRPr="007C3CE4" w:rsidSect="00035921">
      <w:pgSz w:w="11906" w:h="16838"/>
      <w:pgMar w:top="1440" w:right="1559" w:bottom="1440" w:left="155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526" w:rsidRDefault="00D84526" w:rsidP="00F6799A">
      <w:r>
        <w:separator/>
      </w:r>
    </w:p>
  </w:endnote>
  <w:endnote w:type="continuationSeparator" w:id="1">
    <w:p w:rsidR="00D84526" w:rsidRDefault="00D84526" w:rsidP="00F6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526" w:rsidRDefault="00D84526" w:rsidP="00F6799A">
      <w:r>
        <w:separator/>
      </w:r>
    </w:p>
  </w:footnote>
  <w:footnote w:type="continuationSeparator" w:id="1">
    <w:p w:rsidR="00D84526" w:rsidRDefault="00D84526" w:rsidP="00F67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DD4"/>
    <w:rsid w:val="00035921"/>
    <w:rsid w:val="00071147"/>
    <w:rsid w:val="000878EC"/>
    <w:rsid w:val="000958CE"/>
    <w:rsid w:val="000A7A38"/>
    <w:rsid w:val="000A7B06"/>
    <w:rsid w:val="000B7DF7"/>
    <w:rsid w:val="000C4F9F"/>
    <w:rsid w:val="000D28E8"/>
    <w:rsid w:val="000D5CF4"/>
    <w:rsid w:val="000D7D54"/>
    <w:rsid w:val="000F5378"/>
    <w:rsid w:val="0010330E"/>
    <w:rsid w:val="00115848"/>
    <w:rsid w:val="00124C5F"/>
    <w:rsid w:val="00146FF8"/>
    <w:rsid w:val="00162ED1"/>
    <w:rsid w:val="00172A27"/>
    <w:rsid w:val="00182184"/>
    <w:rsid w:val="00197724"/>
    <w:rsid w:val="00204E90"/>
    <w:rsid w:val="002565C1"/>
    <w:rsid w:val="00260E86"/>
    <w:rsid w:val="00280AB0"/>
    <w:rsid w:val="002D00ED"/>
    <w:rsid w:val="002D2629"/>
    <w:rsid w:val="002E2144"/>
    <w:rsid w:val="00341993"/>
    <w:rsid w:val="00341A5D"/>
    <w:rsid w:val="003529F3"/>
    <w:rsid w:val="00357057"/>
    <w:rsid w:val="00370AE5"/>
    <w:rsid w:val="003F4AB9"/>
    <w:rsid w:val="003F5B58"/>
    <w:rsid w:val="004349EE"/>
    <w:rsid w:val="00463290"/>
    <w:rsid w:val="004B7943"/>
    <w:rsid w:val="004C2CD7"/>
    <w:rsid w:val="004C44DB"/>
    <w:rsid w:val="005052B9"/>
    <w:rsid w:val="005225A5"/>
    <w:rsid w:val="00531CD5"/>
    <w:rsid w:val="0053589A"/>
    <w:rsid w:val="005F3095"/>
    <w:rsid w:val="0060743A"/>
    <w:rsid w:val="006241BE"/>
    <w:rsid w:val="00634DE8"/>
    <w:rsid w:val="00643283"/>
    <w:rsid w:val="006775C3"/>
    <w:rsid w:val="006936CE"/>
    <w:rsid w:val="006C7C80"/>
    <w:rsid w:val="006D0EFD"/>
    <w:rsid w:val="006D4476"/>
    <w:rsid w:val="00715D42"/>
    <w:rsid w:val="00725A5B"/>
    <w:rsid w:val="00762D96"/>
    <w:rsid w:val="00765C71"/>
    <w:rsid w:val="00783078"/>
    <w:rsid w:val="007A54F8"/>
    <w:rsid w:val="007C3CE4"/>
    <w:rsid w:val="007C6CC1"/>
    <w:rsid w:val="00826701"/>
    <w:rsid w:val="008269BF"/>
    <w:rsid w:val="00856952"/>
    <w:rsid w:val="00861C77"/>
    <w:rsid w:val="00873B85"/>
    <w:rsid w:val="0089024E"/>
    <w:rsid w:val="008B06A6"/>
    <w:rsid w:val="008B3F2F"/>
    <w:rsid w:val="008C0B78"/>
    <w:rsid w:val="008E7C3B"/>
    <w:rsid w:val="00912548"/>
    <w:rsid w:val="00913D5F"/>
    <w:rsid w:val="009319D3"/>
    <w:rsid w:val="00954A2F"/>
    <w:rsid w:val="00967830"/>
    <w:rsid w:val="0098310C"/>
    <w:rsid w:val="00997D1D"/>
    <w:rsid w:val="009D61E3"/>
    <w:rsid w:val="009F793A"/>
    <w:rsid w:val="00A207D6"/>
    <w:rsid w:val="00A27592"/>
    <w:rsid w:val="00A422EE"/>
    <w:rsid w:val="00A71F53"/>
    <w:rsid w:val="00A92375"/>
    <w:rsid w:val="00AA1113"/>
    <w:rsid w:val="00AB731D"/>
    <w:rsid w:val="00AC480A"/>
    <w:rsid w:val="00AD3DE4"/>
    <w:rsid w:val="00AE3414"/>
    <w:rsid w:val="00B0424F"/>
    <w:rsid w:val="00B17964"/>
    <w:rsid w:val="00B32E4C"/>
    <w:rsid w:val="00B6608B"/>
    <w:rsid w:val="00B80B72"/>
    <w:rsid w:val="00BC1955"/>
    <w:rsid w:val="00BD3C0E"/>
    <w:rsid w:val="00C11465"/>
    <w:rsid w:val="00C25A4E"/>
    <w:rsid w:val="00C40CB9"/>
    <w:rsid w:val="00C47436"/>
    <w:rsid w:val="00C51882"/>
    <w:rsid w:val="00C760D4"/>
    <w:rsid w:val="00C80BA8"/>
    <w:rsid w:val="00CB374B"/>
    <w:rsid w:val="00CD52EF"/>
    <w:rsid w:val="00D43EDB"/>
    <w:rsid w:val="00D772A8"/>
    <w:rsid w:val="00D835CA"/>
    <w:rsid w:val="00D84526"/>
    <w:rsid w:val="00DB45F6"/>
    <w:rsid w:val="00DD512A"/>
    <w:rsid w:val="00DD67B2"/>
    <w:rsid w:val="00DE2F62"/>
    <w:rsid w:val="00DE3A87"/>
    <w:rsid w:val="00E03D03"/>
    <w:rsid w:val="00E202F4"/>
    <w:rsid w:val="00E24CCC"/>
    <w:rsid w:val="00E36BF2"/>
    <w:rsid w:val="00F318B3"/>
    <w:rsid w:val="00F45AC8"/>
    <w:rsid w:val="00F57A00"/>
    <w:rsid w:val="00F614DD"/>
    <w:rsid w:val="00F6799A"/>
    <w:rsid w:val="00F77F61"/>
    <w:rsid w:val="00F871FD"/>
    <w:rsid w:val="00F87A2B"/>
    <w:rsid w:val="00FB54A4"/>
    <w:rsid w:val="00FD56DA"/>
    <w:rsid w:val="00FE5C30"/>
    <w:rsid w:val="010A45A4"/>
    <w:rsid w:val="0364199E"/>
    <w:rsid w:val="037C7044"/>
    <w:rsid w:val="04276B9A"/>
    <w:rsid w:val="06950BE1"/>
    <w:rsid w:val="06956297"/>
    <w:rsid w:val="07624151"/>
    <w:rsid w:val="0A61547D"/>
    <w:rsid w:val="0BA51267"/>
    <w:rsid w:val="0CAA4C53"/>
    <w:rsid w:val="0EED1047"/>
    <w:rsid w:val="10BA31AE"/>
    <w:rsid w:val="10FD716C"/>
    <w:rsid w:val="11D9199A"/>
    <w:rsid w:val="12316A85"/>
    <w:rsid w:val="133163BA"/>
    <w:rsid w:val="13FB244F"/>
    <w:rsid w:val="14227AA8"/>
    <w:rsid w:val="147719A1"/>
    <w:rsid w:val="170D4E5D"/>
    <w:rsid w:val="186707CD"/>
    <w:rsid w:val="19CA2613"/>
    <w:rsid w:val="1C1E64AF"/>
    <w:rsid w:val="1E675E31"/>
    <w:rsid w:val="2009327E"/>
    <w:rsid w:val="211D6D85"/>
    <w:rsid w:val="24216A0A"/>
    <w:rsid w:val="262219D3"/>
    <w:rsid w:val="27B60CB4"/>
    <w:rsid w:val="294E00A4"/>
    <w:rsid w:val="2A1A5F20"/>
    <w:rsid w:val="2B843F49"/>
    <w:rsid w:val="2BC7145E"/>
    <w:rsid w:val="322162CA"/>
    <w:rsid w:val="34800572"/>
    <w:rsid w:val="37AE4F6D"/>
    <w:rsid w:val="37E857C2"/>
    <w:rsid w:val="38830543"/>
    <w:rsid w:val="39B3135E"/>
    <w:rsid w:val="3BAA6198"/>
    <w:rsid w:val="3D6467E1"/>
    <w:rsid w:val="47181CD2"/>
    <w:rsid w:val="47210FFD"/>
    <w:rsid w:val="47225276"/>
    <w:rsid w:val="49151BE5"/>
    <w:rsid w:val="4A0A7C20"/>
    <w:rsid w:val="4F3612B7"/>
    <w:rsid w:val="4F8E6612"/>
    <w:rsid w:val="50EA3C08"/>
    <w:rsid w:val="52A962EA"/>
    <w:rsid w:val="54CD1E92"/>
    <w:rsid w:val="58FA7EB2"/>
    <w:rsid w:val="5EB757F1"/>
    <w:rsid w:val="600E0BD0"/>
    <w:rsid w:val="60582B84"/>
    <w:rsid w:val="607301CC"/>
    <w:rsid w:val="613C44E0"/>
    <w:rsid w:val="626207F5"/>
    <w:rsid w:val="62F54313"/>
    <w:rsid w:val="63284D3B"/>
    <w:rsid w:val="63CE58AC"/>
    <w:rsid w:val="63D0424F"/>
    <w:rsid w:val="67223AA2"/>
    <w:rsid w:val="68375C1D"/>
    <w:rsid w:val="68695357"/>
    <w:rsid w:val="6A5C3A64"/>
    <w:rsid w:val="6BF22C25"/>
    <w:rsid w:val="6CB8346A"/>
    <w:rsid w:val="6CCA231E"/>
    <w:rsid w:val="6EB67D66"/>
    <w:rsid w:val="70F165C6"/>
    <w:rsid w:val="71DC3F5A"/>
    <w:rsid w:val="7579279B"/>
    <w:rsid w:val="75CC4881"/>
    <w:rsid w:val="79214247"/>
    <w:rsid w:val="7D7E706F"/>
    <w:rsid w:val="7E8A3654"/>
    <w:rsid w:val="7FBC6706"/>
    <w:rsid w:val="7FB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semiHidden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3592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35921"/>
    <w:rPr>
      <w:sz w:val="18"/>
      <w:szCs w:val="18"/>
    </w:rPr>
  </w:style>
  <w:style w:type="paragraph" w:styleId="a5">
    <w:name w:val="footer"/>
    <w:basedOn w:val="a"/>
    <w:qFormat/>
    <w:rsid w:val="000359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359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sid w:val="00035921"/>
    <w:rPr>
      <w:color w:val="25394D"/>
      <w:u w:val="none"/>
    </w:rPr>
  </w:style>
  <w:style w:type="character" w:styleId="HTML">
    <w:name w:val="HTML Typewriter"/>
    <w:basedOn w:val="a0"/>
    <w:uiPriority w:val="99"/>
    <w:unhideWhenUsed/>
    <w:qFormat/>
    <w:rsid w:val="00035921"/>
    <w:rPr>
      <w:b/>
      <w:color w:val="FFFFFF"/>
      <w:sz w:val="21"/>
      <w:szCs w:val="21"/>
    </w:rPr>
  </w:style>
  <w:style w:type="character" w:styleId="a8">
    <w:name w:val="Hyperlink"/>
    <w:basedOn w:val="a0"/>
    <w:uiPriority w:val="99"/>
    <w:unhideWhenUsed/>
    <w:qFormat/>
    <w:rsid w:val="00035921"/>
    <w:rPr>
      <w:color w:val="25394D"/>
      <w:u w:val="none"/>
    </w:rPr>
  </w:style>
  <w:style w:type="table" w:styleId="a9">
    <w:name w:val="Table Grid"/>
    <w:basedOn w:val="a1"/>
    <w:uiPriority w:val="99"/>
    <w:unhideWhenUsed/>
    <w:qFormat/>
    <w:rsid w:val="00035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reply">
    <w:name w:val="psreply"/>
    <w:basedOn w:val="a0"/>
    <w:qFormat/>
    <w:rsid w:val="00035921"/>
    <w:rPr>
      <w:color w:val="999999"/>
      <w:sz w:val="18"/>
      <w:szCs w:val="18"/>
    </w:rPr>
  </w:style>
  <w:style w:type="character" w:customStyle="1" w:styleId="pshits">
    <w:name w:val="pshits"/>
    <w:basedOn w:val="a0"/>
    <w:qFormat/>
    <w:rsid w:val="00035921"/>
    <w:rPr>
      <w:color w:val="999999"/>
      <w:sz w:val="18"/>
      <w:szCs w:val="18"/>
    </w:rPr>
  </w:style>
  <w:style w:type="character" w:customStyle="1" w:styleId="pssort">
    <w:name w:val="pssort"/>
    <w:basedOn w:val="a0"/>
    <w:qFormat/>
    <w:rsid w:val="00035921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035921"/>
  </w:style>
  <w:style w:type="character" w:customStyle="1" w:styleId="psname">
    <w:name w:val="psname"/>
    <w:basedOn w:val="a0"/>
    <w:qFormat/>
    <w:rsid w:val="00035921"/>
    <w:rPr>
      <w:color w:val="FF0000"/>
      <w:sz w:val="18"/>
      <w:szCs w:val="18"/>
    </w:rPr>
  </w:style>
  <w:style w:type="character" w:customStyle="1" w:styleId="psdate">
    <w:name w:val="psdate"/>
    <w:basedOn w:val="a0"/>
    <w:qFormat/>
    <w:rsid w:val="00035921"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5921"/>
    <w:rPr>
      <w:kern w:val="2"/>
      <w:sz w:val="21"/>
    </w:rPr>
  </w:style>
  <w:style w:type="paragraph" w:customStyle="1" w:styleId="1">
    <w:name w:val="列出段落1"/>
    <w:basedOn w:val="a"/>
    <w:uiPriority w:val="99"/>
    <w:unhideWhenUsed/>
    <w:qFormat/>
    <w:rsid w:val="00035921"/>
    <w:pPr>
      <w:ind w:firstLineChars="200" w:firstLine="420"/>
    </w:pPr>
  </w:style>
  <w:style w:type="character" w:customStyle="1" w:styleId="font11">
    <w:name w:val="font11"/>
    <w:basedOn w:val="a0"/>
    <w:qFormat/>
    <w:rsid w:val="000359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uiPriority w:val="99"/>
    <w:semiHidden/>
    <w:rsid w:val="0003592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35921"/>
    <w:pPr>
      <w:ind w:firstLineChars="200" w:firstLine="420"/>
    </w:pPr>
  </w:style>
  <w:style w:type="paragraph" w:styleId="ab">
    <w:name w:val="Normal (Web)"/>
    <w:basedOn w:val="a"/>
    <w:rsid w:val="00B80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qFormat/>
    <w:rsid w:val="007C3CE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</Words>
  <Characters>905</Characters>
  <Application>Microsoft Office Word</Application>
  <DocSecurity>0</DocSecurity>
  <Lines>7</Lines>
  <Paragraphs>2</Paragraphs>
  <ScaleCrop>false</ScaleCrop>
  <Company>Sky123.Org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</dc:title>
  <dc:creator>Administrator</dc:creator>
  <cp:lastModifiedBy>AutoBVT</cp:lastModifiedBy>
  <cp:revision>28</cp:revision>
  <cp:lastPrinted>2015-09-29T03:44:00Z</cp:lastPrinted>
  <dcterms:created xsi:type="dcterms:W3CDTF">2018-07-12T02:21:00Z</dcterms:created>
  <dcterms:modified xsi:type="dcterms:W3CDTF">2018-12-17T08:23:00Z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