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48" w:rsidRPr="009B28D7" w:rsidRDefault="009B7248" w:rsidP="005001E9">
      <w:pPr>
        <w:widowControl/>
        <w:spacing w:line="60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9B28D7">
        <w:rPr>
          <w:rFonts w:ascii="华文中宋" w:eastAsia="华文中宋" w:hAnsi="华文中宋"/>
          <w:color w:val="000000" w:themeColor="text1"/>
          <w:sz w:val="36"/>
          <w:szCs w:val="36"/>
        </w:rPr>
        <w:t>南京圣和药业股份有限公司201</w:t>
      </w:r>
      <w:r w:rsidR="006209DD" w:rsidRPr="009B28D7">
        <w:rPr>
          <w:rFonts w:ascii="华文中宋" w:eastAsia="华文中宋" w:hAnsi="华文中宋" w:hint="eastAsia"/>
          <w:color w:val="000000" w:themeColor="text1"/>
          <w:sz w:val="36"/>
          <w:szCs w:val="36"/>
        </w:rPr>
        <w:t>6</w:t>
      </w:r>
      <w:r w:rsidR="00F504E3" w:rsidRPr="009B28D7">
        <w:rPr>
          <w:rFonts w:ascii="华文中宋" w:eastAsia="华文中宋" w:hAnsi="华文中宋"/>
          <w:color w:val="000000" w:themeColor="text1"/>
          <w:sz w:val="36"/>
          <w:szCs w:val="36"/>
        </w:rPr>
        <w:t>校园</w:t>
      </w:r>
      <w:r w:rsidR="0049509A" w:rsidRPr="009B28D7">
        <w:rPr>
          <w:rFonts w:ascii="华文中宋" w:eastAsia="华文中宋" w:hAnsi="华文中宋" w:hint="eastAsia"/>
          <w:color w:val="000000" w:themeColor="text1"/>
          <w:sz w:val="36"/>
          <w:szCs w:val="36"/>
        </w:rPr>
        <w:t>招聘</w:t>
      </w:r>
    </w:p>
    <w:p w:rsidR="009B7248" w:rsidRPr="005001E9" w:rsidRDefault="00734456" w:rsidP="005001E9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 w:rsidRPr="005001E9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企业介绍</w:t>
      </w:r>
    </w:p>
    <w:p w:rsidR="00DD3042" w:rsidRPr="005001E9" w:rsidRDefault="00DE78FF" w:rsidP="005001E9">
      <w:pPr>
        <w:widowControl/>
        <w:spacing w:line="460" w:lineRule="exact"/>
        <w:ind w:firstLineChars="195" w:firstLine="468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南京圣和药业股份有限公司始建于1996年，</w:t>
      </w:r>
      <w:r w:rsidR="00DD3042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现有员工1</w:t>
      </w:r>
      <w:r w:rsidR="005D0270">
        <w:rPr>
          <w:rFonts w:ascii="华文中宋" w:eastAsia="华文中宋" w:hAnsi="华文中宋" w:hint="eastAsia"/>
          <w:color w:val="000000" w:themeColor="text1"/>
          <w:kern w:val="0"/>
          <w:sz w:val="24"/>
        </w:rPr>
        <w:t>5</w:t>
      </w:r>
      <w:r w:rsidR="00DD3042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00余人，大学以上学历的员工70%以上，博士、硕士近二百人，从事高新技术研究开发及产业化的专业科技研发人员近300人</w:t>
      </w:r>
      <w:r w:rsidR="00043711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。公司</w:t>
      </w:r>
      <w:r w:rsidR="00DD3042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营销网络遍布全国，占地100亩的制剂厂</w:t>
      </w:r>
      <w:r w:rsidR="001608DB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坐落</w:t>
      </w:r>
      <w:r w:rsidR="00DD3042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在南京经济技术开发区，另有云南野生中药材GAP种植基地和占地120亩的原料药生产基地</w:t>
      </w:r>
      <w:r w:rsidR="00043711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，</w:t>
      </w:r>
      <w:r w:rsidR="00DD3042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建筑面积3.5万平方米的研发中心及总部将在麒麟科技创新城落成，2016年正式投入使用，是一家集医药研究、药品生产和市场营销为一体的国家重点高新技术企业。</w:t>
      </w:r>
    </w:p>
    <w:p w:rsidR="00DD3042" w:rsidRPr="005001E9" w:rsidRDefault="00DD3042" w:rsidP="005001E9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是国内最早通过国家新版GMP认证的制药企业之一，目前拥有片剂、颗粒剂、胶囊剂、冻干粉针剂、粉针剂、软膏剂、大容量注射剂、小容量注射剂等十多种剂型生产线，多达30余种的药品行销国内市场，其中“圣诺安”、“圣诺灵”、“消癌平”“优诺安</w:t>
      </w:r>
      <w:r w:rsidR="00D7670E">
        <w:rPr>
          <w:rFonts w:ascii="华文中宋" w:eastAsia="华文中宋" w:hAnsi="华文中宋" w:hint="eastAsia"/>
          <w:color w:val="000000" w:themeColor="text1"/>
          <w:kern w:val="0"/>
          <w:sz w:val="24"/>
        </w:rPr>
        <w:t>”等多个主导产品分别被国家、省、市认定为“高新技术产品”。公司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不断推出疗效好、市场前景广阔的新品上市。</w:t>
      </w:r>
    </w:p>
    <w:p w:rsidR="00043711" w:rsidRPr="005001E9" w:rsidRDefault="00043711" w:rsidP="005001E9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公司努力提高新产品的科技含量，</w:t>
      </w:r>
      <w:r w:rsidR="00DE78FF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致力于新产品的科研开发，是国内最具创新能力的制药企业之一。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迄今己获新药证书百余本，拥有国家发明专利及国际专利数十项。通过自有技术、独立开发的中西药品种中有国家一类新药，有国家重点新产品，有国家中药保护品种，有全国独家产品。公司还承担了包括国家863计划、重大新药创制专项、国家创新基金、国家高技术产业化专项、国家火炬计划在内的国家和省级重点科研项目20余项。新产品的开发不仅为企业的建设增添了经济实力，还为企业可持续发展蕴藏了生机。</w:t>
      </w:r>
    </w:p>
    <w:p w:rsidR="00897565" w:rsidRPr="005001E9" w:rsidRDefault="00DE78FF" w:rsidP="005001E9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2003年被国家科技部认定为“重点高新技术企业”，2008年被批准设立“博士后科研工作站”， 2011年进入全国制药工业企业百强企业，创新型企业品牌排名第8名，公司还先后被评定为“国家重点高新技术企业”、“中国医药工业最具投资价值企业”、“中国优秀民营科技企业”、“全国关爱员工先进企业”</w:t>
      </w:r>
      <w:r w:rsidR="00DD3042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，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省级工程技术研究中心、省级企业技术中心、国家级创新药物孵化基地等纷纷落户圣和。</w:t>
      </w:r>
    </w:p>
    <w:p w:rsidR="0051127B" w:rsidRPr="005001E9" w:rsidRDefault="00E87BD1" w:rsidP="005001E9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b/>
          <w:color w:val="000000" w:themeColor="text1"/>
          <w:kern w:val="0"/>
          <w:sz w:val="24"/>
        </w:rPr>
      </w:pP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让更多的人享受健康的快乐。</w:t>
      </w:r>
      <w:r w:rsidR="0051127B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圣和人</w:t>
      </w:r>
      <w:r w:rsidR="00DA0105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一直</w:t>
      </w:r>
      <w:r w:rsidR="0051127B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秉承“客户第一、诚信正直、团队合作、致力创新、拥抱变化、快速执行、绩效为先”的基本价值观。以“打造百年圣和</w:t>
      </w:r>
      <w:r w:rsidR="00DA0105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，</w:t>
      </w:r>
      <w:r w:rsidR="0051127B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铸就卓越长青企业”为目标</w:t>
      </w:r>
      <w:r w:rsidR="00481856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，</w:t>
      </w:r>
      <w:r w:rsidR="00DA0105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致力于为医生和患者提供更安全、更有效的药品，</w:t>
      </w:r>
      <w:r w:rsidR="00481856"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不断创新，实现企业发展的新突破</w:t>
      </w:r>
      <w:r w:rsidR="00481856" w:rsidRPr="005001E9">
        <w:rPr>
          <w:rFonts w:ascii="华文中宋" w:eastAsia="华文中宋" w:hAnsi="华文中宋" w:hint="eastAsia"/>
          <w:b/>
          <w:color w:val="000000" w:themeColor="text1"/>
          <w:kern w:val="0"/>
          <w:sz w:val="24"/>
        </w:rPr>
        <w:t>。</w:t>
      </w:r>
    </w:p>
    <w:p w:rsidR="001D4994" w:rsidRPr="008B1767" w:rsidRDefault="00523836" w:rsidP="008B1767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 w:rsidRPr="008B1767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2016校园招聘计划</w:t>
      </w:r>
    </w:p>
    <w:tbl>
      <w:tblPr>
        <w:tblpPr w:leftFromText="180" w:rightFromText="180" w:vertAnchor="text" w:horzAnchor="margin" w:tblpXSpec="center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1984"/>
        <w:gridCol w:w="1417"/>
        <w:gridCol w:w="1275"/>
        <w:gridCol w:w="3118"/>
        <w:gridCol w:w="732"/>
      </w:tblGrid>
      <w:tr w:rsidR="000B1181" w:rsidRPr="005D388A" w:rsidTr="0067643A">
        <w:trPr>
          <w:trHeight w:val="282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F0E94" w:rsidRPr="00EF1B32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 w:rsidRPr="00EF1B32"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lastRenderedPageBreak/>
              <w:t>类别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F0E94" w:rsidRPr="00EF1B32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 w:rsidRPr="00EF1B32"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F0E94" w:rsidRPr="00EF1B32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 w:rsidRPr="00EF1B32"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岗位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F0E94" w:rsidRPr="00EF1B32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 w:rsidRPr="00EF1B32"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学历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F0E94" w:rsidRPr="00EF1B32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 w:rsidRPr="00EF1B32"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 w:rsidRPr="00EF1B32"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地点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营销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中心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销售大区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医药代表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医学、药学相关专业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市场部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推广专员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医学、药学相关专业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产品专员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医学、药学相关专业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商务代表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</w:t>
            </w: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、经济管理类相关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招标专员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</w:t>
            </w: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、经济管理类相关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商务文员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</w:t>
            </w: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、经济管理类相关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销售拓展部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销售拓展专员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</w:t>
            </w: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、经济管理类相关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CA21A7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A7" w:rsidRPr="005D388A" w:rsidRDefault="00CA21A7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A7" w:rsidRPr="005D388A" w:rsidRDefault="00CA21A7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销售管理部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A7" w:rsidRDefault="00CA21A7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费用核算专员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A7" w:rsidRPr="005D388A" w:rsidRDefault="00CA21A7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A7" w:rsidRDefault="00DA7398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财务管理、会计专业相关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A7" w:rsidRPr="005D388A" w:rsidRDefault="00CA21A7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政府事务部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政府事务专员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</w:t>
            </w: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、经济管理类相关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A4" w:rsidRPr="005D388A" w:rsidRDefault="002B68A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研发</w:t>
            </w:r>
            <w:r w:rsidR="002B68A4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中心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</w:t>
            </w:r>
            <w:r w:rsidR="00AE6215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研发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合成研究员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药物化学、有机化学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AE62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药理研发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AE6215" w:rsidP="00AE62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药理研</w:t>
            </w:r>
            <w:r w:rsidR="008F0E94"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究员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药学、药理、生物学相关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AE62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制剂研发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制剂研究员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药物制剂、药学相关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AE62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分析研发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分析研究员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药物分析、药学相关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临床监察员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医学、临床药学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注册部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注册研究员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D388A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0B1181" w:rsidRPr="005D388A" w:rsidTr="0067643A">
        <w:trPr>
          <w:trHeight w:val="42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001E9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供应链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001E9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生产技术部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001E9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生产储备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001E9" w:rsidRDefault="006865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大专及以上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001E9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药学、机电相关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94" w:rsidRPr="005001E9" w:rsidRDefault="008F0E94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001E9" w:rsidRDefault="006865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001E9" w:rsidRDefault="00686515" w:rsidP="002D3182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设备工程部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001E9" w:rsidRDefault="006865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EHS专员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Default="006865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001E9" w:rsidRDefault="006865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686515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安全工程或者环保工程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001E9" w:rsidRDefault="00686515" w:rsidP="00137436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设备维护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大专及以上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机电相关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质量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管理</w:t>
            </w: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  <w:t>QA</w:t>
            </w: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/</w:t>
            </w:r>
            <w:r w:rsidRPr="005001E9"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  <w:t>QC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药学相关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widowControl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植物药基地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生产储备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中药</w:t>
            </w:r>
            <w:r w:rsidR="00C450D0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红河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职能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财务会计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财务管理、会计专业相关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采购管理部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采购专员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药学、机械、工程、经济管理相关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67643A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43A" w:rsidRPr="005D388A" w:rsidRDefault="0067643A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3A" w:rsidRDefault="0067643A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流程与信息技术部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3A" w:rsidRDefault="0067643A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软件工程师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3A" w:rsidRDefault="0067643A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3A" w:rsidRDefault="0067643A" w:rsidP="0067643A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67643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计算机科学、计算机技术相关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3A" w:rsidRPr="005D388A" w:rsidRDefault="00063F5C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战略管理部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投资专员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本科及以上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C843BF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药学、金融投资、经济管理相关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总经理办公室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行政专员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C843BF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专业不限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人力资源管理相关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686515" w:rsidRPr="005D388A" w:rsidTr="0067643A">
        <w:trPr>
          <w:trHeight w:val="425"/>
        </w:trPr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Pr="005D388A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董事会办公室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法务专员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法律、法学相关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15" w:rsidRDefault="00686515" w:rsidP="00686515">
            <w:pPr>
              <w:tabs>
                <w:tab w:val="left" w:pos="7380"/>
              </w:tabs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</w:tbl>
    <w:p w:rsidR="005D388A" w:rsidRPr="005D388A" w:rsidRDefault="005D388A" w:rsidP="008B1767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Cs w:val="21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Cs w:val="21"/>
        </w:rPr>
        <w:lastRenderedPageBreak/>
        <w:t>备注：销售类岗位</w:t>
      </w:r>
      <w:r w:rsidR="006C7873">
        <w:rPr>
          <w:rFonts w:ascii="华文中宋" w:eastAsia="华文中宋" w:hAnsi="华文中宋" w:hint="eastAsia"/>
          <w:b/>
          <w:color w:val="000000" w:themeColor="text1"/>
          <w:kern w:val="0"/>
          <w:szCs w:val="21"/>
        </w:rPr>
        <w:t>工作地点</w:t>
      </w:r>
      <w:r w:rsidR="00064F15">
        <w:rPr>
          <w:rFonts w:ascii="华文中宋" w:eastAsia="华文中宋" w:hAnsi="华文中宋" w:hint="eastAsia"/>
          <w:b/>
          <w:color w:val="000000" w:themeColor="text1"/>
          <w:kern w:val="0"/>
          <w:szCs w:val="21"/>
        </w:rPr>
        <w:t>为全国各</w:t>
      </w:r>
      <w:r>
        <w:rPr>
          <w:rFonts w:ascii="华文中宋" w:eastAsia="华文中宋" w:hAnsi="华文中宋" w:hint="eastAsia"/>
          <w:b/>
          <w:color w:val="000000" w:themeColor="text1"/>
          <w:kern w:val="0"/>
          <w:szCs w:val="21"/>
        </w:rPr>
        <w:t>城市，</w:t>
      </w:r>
      <w:r w:rsidR="007B7770">
        <w:rPr>
          <w:rFonts w:ascii="华文中宋" w:eastAsia="华文中宋" w:hAnsi="华文中宋" w:hint="eastAsia"/>
          <w:b/>
          <w:color w:val="000000" w:themeColor="text1"/>
          <w:kern w:val="0"/>
          <w:szCs w:val="21"/>
        </w:rPr>
        <w:t>公司需求结合个人意愿</w:t>
      </w:r>
    </w:p>
    <w:p w:rsidR="00554DE6" w:rsidRPr="008B1767" w:rsidRDefault="00554DE6" w:rsidP="008B1767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 w:rsidRPr="008B1767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员工发展</w:t>
      </w:r>
    </w:p>
    <w:p w:rsidR="00CB6BF3" w:rsidRPr="005001E9" w:rsidRDefault="00CB6BF3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我们关注每一位员工的职业发展，并愿意与您一起成长！</w:t>
      </w:r>
      <w:r w:rsidR="00554DE6" w:rsidRPr="005001E9">
        <w:rPr>
          <w:rFonts w:ascii="华文中宋" w:eastAsia="华文中宋" w:hAnsi="华文中宋" w:hint="eastAsia"/>
          <w:color w:val="000000" w:themeColor="text1"/>
          <w:sz w:val="24"/>
        </w:rPr>
        <w:t>对于新入</w:t>
      </w: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职的员工，公司将会明确师徒带教，使刚刚迈出校门的优秀学子，能</w:t>
      </w:r>
      <w:r w:rsidR="00554DE6" w:rsidRPr="005001E9">
        <w:rPr>
          <w:rFonts w:ascii="华文中宋" w:eastAsia="华文中宋" w:hAnsi="华文中宋" w:hint="eastAsia"/>
          <w:color w:val="000000" w:themeColor="text1"/>
          <w:sz w:val="24"/>
        </w:rPr>
        <w:t>更快的踏入社会，融入</w:t>
      </w:r>
      <w:r w:rsidR="00202C5B" w:rsidRPr="005001E9">
        <w:rPr>
          <w:rFonts w:ascii="华文中宋" w:eastAsia="华文中宋" w:hAnsi="华文中宋" w:hint="eastAsia"/>
          <w:color w:val="000000" w:themeColor="text1"/>
          <w:sz w:val="24"/>
        </w:rPr>
        <w:t>团队</w:t>
      </w:r>
      <w:r w:rsidR="00D77AC7" w:rsidRPr="005001E9">
        <w:rPr>
          <w:rFonts w:ascii="华文中宋" w:eastAsia="华文中宋" w:hAnsi="华文中宋" w:hint="eastAsia"/>
          <w:color w:val="000000" w:themeColor="text1"/>
          <w:sz w:val="24"/>
        </w:rPr>
        <w:t>中</w:t>
      </w:r>
      <w:r w:rsidR="00554DE6" w:rsidRPr="005001E9">
        <w:rPr>
          <w:rFonts w:ascii="华文中宋" w:eastAsia="华文中宋" w:hAnsi="华文中宋" w:hint="eastAsia"/>
          <w:color w:val="000000" w:themeColor="text1"/>
          <w:sz w:val="24"/>
        </w:rPr>
        <w:t>。</w:t>
      </w:r>
    </w:p>
    <w:p w:rsidR="005001E9" w:rsidRDefault="00554DE6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我们为您准备了各专业领域多通道的职业发展机制</w:t>
      </w:r>
      <w:r w:rsidR="00455B9A">
        <w:rPr>
          <w:rFonts w:ascii="华文中宋" w:eastAsia="华文中宋" w:hAnsi="华文中宋" w:hint="eastAsia"/>
          <w:color w:val="000000" w:themeColor="text1"/>
          <w:sz w:val="24"/>
        </w:rPr>
        <w:t>、</w:t>
      </w:r>
      <w:r w:rsidRPr="005001E9">
        <w:rPr>
          <w:rFonts w:ascii="华文中宋" w:eastAsia="华文中宋" w:hAnsi="华文中宋" w:hint="eastAsia"/>
          <w:color w:val="000000" w:themeColor="text1"/>
          <w:sz w:val="24"/>
        </w:rPr>
        <w:t xml:space="preserve">完善的人才培养发展机制，先后制定和实施了子弟兵战略、岗位竞聘、岗位拓展、轮岗训练等多项人才选拔、培养计划。 </w:t>
      </w:r>
    </w:p>
    <w:p w:rsidR="00554DE6" w:rsidRPr="005001E9" w:rsidRDefault="00554DE6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 xml:space="preserve">明确的职业规划，全方位的晋升路径，无论是技术型人才还是管理型人才，都能在圣和找到属于自己的一片天空。 </w:t>
      </w:r>
    </w:p>
    <w:p w:rsidR="006E5A06" w:rsidRDefault="006E5A06" w:rsidP="008B1767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 w:rsidRPr="008B1767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我们需要什么样的人</w:t>
      </w:r>
    </w:p>
    <w:p w:rsidR="00E052EB" w:rsidRPr="005001E9" w:rsidRDefault="00E052EB" w:rsidP="005001E9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如果你不是固守过去成功的人，而是喜欢用新的办法来迎接挑战的人</w:t>
      </w:r>
    </w:p>
    <w:p w:rsidR="00E052EB" w:rsidRPr="005001E9" w:rsidRDefault="00AF2919" w:rsidP="005001E9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如果你是追求自由</w:t>
      </w:r>
      <w:r w:rsidR="00E052EB" w:rsidRPr="005001E9">
        <w:rPr>
          <w:rFonts w:ascii="华文中宋" w:eastAsia="华文中宋" w:hAnsi="华文中宋" w:hint="eastAsia"/>
          <w:color w:val="000000" w:themeColor="text1"/>
          <w:sz w:val="24"/>
        </w:rPr>
        <w:t>并且责任心极强的人</w:t>
      </w:r>
    </w:p>
    <w:p w:rsidR="00E052EB" w:rsidRPr="005001E9" w:rsidRDefault="00E052EB" w:rsidP="005001E9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如果你是</w:t>
      </w:r>
      <w:r w:rsidR="00AF2919">
        <w:rPr>
          <w:rFonts w:ascii="华文中宋" w:eastAsia="华文中宋" w:hAnsi="华文中宋" w:hint="eastAsia"/>
          <w:color w:val="000000" w:themeColor="text1"/>
          <w:sz w:val="24"/>
        </w:rPr>
        <w:t>追求</w:t>
      </w: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创新</w:t>
      </w:r>
      <w:r w:rsidR="00991A9F">
        <w:rPr>
          <w:rFonts w:ascii="华文中宋" w:eastAsia="华文中宋" w:hAnsi="华文中宋" w:hint="eastAsia"/>
          <w:color w:val="000000" w:themeColor="text1"/>
          <w:sz w:val="24"/>
        </w:rPr>
        <w:t>并且自律的人</w:t>
      </w:r>
    </w:p>
    <w:p w:rsidR="00554DE6" w:rsidRPr="008B1767" w:rsidRDefault="00127799" w:rsidP="008B1767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 w:rsidRPr="008B1767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简历</w:t>
      </w:r>
      <w:r w:rsidR="00470591" w:rsidRPr="008B1767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投递</w:t>
      </w:r>
    </w:p>
    <w:p w:rsidR="00554DE6" w:rsidRPr="005001E9" w:rsidRDefault="00554DE6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您可以通过以下</w:t>
      </w:r>
      <w:r w:rsidR="00470591" w:rsidRPr="005001E9">
        <w:rPr>
          <w:rFonts w:ascii="华文中宋" w:eastAsia="华文中宋" w:hAnsi="华文中宋" w:hint="eastAsia"/>
          <w:color w:val="000000" w:themeColor="text1"/>
          <w:sz w:val="24"/>
        </w:rPr>
        <w:t>二</w:t>
      </w: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种方式向公司投递您的个人简历：</w:t>
      </w:r>
    </w:p>
    <w:p w:rsidR="00554DE6" w:rsidRPr="005001E9" w:rsidRDefault="00554DE6" w:rsidP="005001E9">
      <w:pPr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1、网站投递：登陆圣和药业</w:t>
      </w:r>
      <w:r w:rsidRPr="005001E9">
        <w:rPr>
          <w:rFonts w:ascii="华文中宋" w:eastAsia="华文中宋" w:hAnsi="华文中宋"/>
          <w:color w:val="000000" w:themeColor="text1"/>
          <w:sz w:val="24"/>
        </w:rPr>
        <w:t>201</w:t>
      </w:r>
      <w:r w:rsidR="004E07B8">
        <w:rPr>
          <w:rFonts w:ascii="华文中宋" w:eastAsia="华文中宋" w:hAnsi="华文中宋" w:hint="eastAsia"/>
          <w:color w:val="000000" w:themeColor="text1"/>
          <w:sz w:val="24"/>
        </w:rPr>
        <w:t>6校园招聘</w:t>
      </w:r>
      <w:r w:rsidR="00850AA3">
        <w:rPr>
          <w:rFonts w:ascii="华文中宋" w:eastAsia="华文中宋" w:hAnsi="华文中宋" w:hint="eastAsia"/>
          <w:color w:val="000000" w:themeColor="text1"/>
          <w:sz w:val="24"/>
        </w:rPr>
        <w:t>http://campus.51job.com/sanhome/</w:t>
      </w: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，</w:t>
      </w:r>
      <w:r w:rsidR="004E07B8">
        <w:rPr>
          <w:rFonts w:ascii="华文中宋" w:eastAsia="华文中宋" w:hAnsi="华文中宋" w:hint="eastAsia"/>
          <w:color w:val="000000" w:themeColor="text1"/>
          <w:sz w:val="24"/>
        </w:rPr>
        <w:t>在线</w:t>
      </w: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投递个人简历；</w:t>
      </w:r>
    </w:p>
    <w:p w:rsidR="00554DE6" w:rsidRPr="005001E9" w:rsidRDefault="00470591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sz w:val="24"/>
        </w:rPr>
        <w:t>2</w:t>
      </w:r>
      <w:r w:rsidR="00554DE6" w:rsidRPr="005001E9">
        <w:rPr>
          <w:rFonts w:ascii="华文中宋" w:eastAsia="华文中宋" w:hAnsi="华文中宋" w:hint="eastAsia"/>
          <w:color w:val="000000" w:themeColor="text1"/>
          <w:sz w:val="24"/>
        </w:rPr>
        <w:t>、现场投递：校园宣讲会现场投递。</w:t>
      </w:r>
    </w:p>
    <w:p w:rsidR="00554DE6" w:rsidRPr="008B1767" w:rsidRDefault="00554DE6" w:rsidP="008B1767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 w:rsidRPr="008B1767">
        <w:rPr>
          <w:rFonts w:ascii="华文中宋" w:eastAsia="华文中宋" w:hAnsi="华文中宋"/>
          <w:b/>
          <w:color w:val="000000" w:themeColor="text1"/>
          <w:kern w:val="0"/>
          <w:sz w:val="28"/>
        </w:rPr>
        <w:t>联系方式</w:t>
      </w:r>
    </w:p>
    <w:p w:rsidR="00554DE6" w:rsidRPr="005001E9" w:rsidRDefault="00554DE6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/>
          <w:color w:val="000000" w:themeColor="text1"/>
          <w:sz w:val="24"/>
        </w:rPr>
        <w:t>公司地址：南京市玄武区珠江路222号长发科技大厦16楼</w:t>
      </w:r>
    </w:p>
    <w:p w:rsidR="00554DE6" w:rsidRPr="005001E9" w:rsidRDefault="00554DE6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/>
          <w:color w:val="000000" w:themeColor="text1"/>
          <w:sz w:val="24"/>
        </w:rPr>
        <w:t>电话：025-83192225</w:t>
      </w:r>
    </w:p>
    <w:p w:rsidR="00554DE6" w:rsidRPr="005001E9" w:rsidRDefault="00554DE6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/>
          <w:color w:val="000000" w:themeColor="text1"/>
          <w:sz w:val="24"/>
        </w:rPr>
        <w:t>传真：025-83192229</w:t>
      </w:r>
    </w:p>
    <w:p w:rsidR="00554DE6" w:rsidRPr="005001E9" w:rsidRDefault="00554DE6" w:rsidP="005001E9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 w:rsidRPr="005001E9">
        <w:rPr>
          <w:rFonts w:ascii="华文中宋" w:eastAsia="华文中宋" w:hAnsi="华文中宋"/>
          <w:color w:val="000000" w:themeColor="text1"/>
          <w:sz w:val="24"/>
        </w:rPr>
        <w:t>邮箱：</w:t>
      </w:r>
      <w:r w:rsidR="00470591" w:rsidRPr="005001E9">
        <w:rPr>
          <w:rFonts w:ascii="华文中宋" w:eastAsia="华文中宋" w:hAnsi="华文中宋" w:hint="eastAsia"/>
          <w:color w:val="000000" w:themeColor="text1"/>
          <w:sz w:val="24"/>
        </w:rPr>
        <w:t>campus</w:t>
      </w:r>
      <w:r w:rsidRPr="005001E9">
        <w:rPr>
          <w:rFonts w:ascii="华文中宋" w:eastAsia="华文中宋" w:hAnsi="华文中宋"/>
          <w:color w:val="000000" w:themeColor="text1"/>
          <w:sz w:val="24"/>
        </w:rPr>
        <w:t>@sanhome.com</w:t>
      </w:r>
    </w:p>
    <w:p w:rsidR="00302E8D" w:rsidRPr="00A5094F" w:rsidRDefault="00A5094F" w:rsidP="00A5094F">
      <w:pPr>
        <w:spacing w:line="460" w:lineRule="exact"/>
        <w:ind w:firstLineChars="200" w:firstLine="480"/>
        <w:jc w:val="left"/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</w:pPr>
      <w:r w:rsidRPr="00A5094F"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期待与有梦想的优秀的您握手</w:t>
      </w:r>
      <w:r w:rsidR="00302E8D" w:rsidRPr="00302E8D">
        <w:rPr>
          <w:noProof/>
          <w:kern w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457200</wp:posOffset>
            </wp:positionV>
            <wp:extent cx="1000125" cy="1000125"/>
            <wp:effectExtent l="19050" t="0" r="9525" b="0"/>
            <wp:wrapNone/>
            <wp:docPr id="2" name="图片 3" descr="qrcode_for_gh_ec3afbac2d1a_860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_for_gh_ec3afbac2d1a_860中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！</w:t>
      </w:r>
      <w:r w:rsidR="00554DE6" w:rsidRPr="00A5094F"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想了解更多最新的</w:t>
      </w:r>
      <w:r w:rsidR="00554DE6" w:rsidRPr="00A5094F"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信息</w:t>
      </w:r>
      <w:r w:rsidR="00554DE6" w:rsidRPr="00A5094F"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，敬请关注</w:t>
      </w:r>
      <w:r w:rsidR="00554DE6" w:rsidRPr="00A5094F"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公司官网</w:t>
      </w:r>
      <w:r w:rsidR="00554DE6" w:rsidRPr="00A5094F"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http://www.sanhome.com</w:t>
      </w:r>
      <w:r w:rsidR="00554DE6" w:rsidRPr="00A5094F"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、</w:t>
      </w:r>
      <w:r w:rsidR="00554DE6" w:rsidRPr="00A5094F"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官方微信</w:t>
      </w:r>
      <w:r w:rsidR="00554DE6" w:rsidRPr="00A5094F"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公众号：圣和药业。</w:t>
      </w:r>
    </w:p>
    <w:sectPr w:rsidR="00302E8D" w:rsidRPr="00A5094F" w:rsidSect="00A36D9E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70" w:rsidRDefault="00C61370" w:rsidP="00554DE6">
      <w:r>
        <w:separator/>
      </w:r>
    </w:p>
  </w:endnote>
  <w:endnote w:type="continuationSeparator" w:id="1">
    <w:p w:rsidR="00C61370" w:rsidRDefault="00C61370" w:rsidP="0055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70" w:rsidRDefault="00C61370" w:rsidP="00554DE6">
      <w:r>
        <w:separator/>
      </w:r>
    </w:p>
  </w:footnote>
  <w:footnote w:type="continuationSeparator" w:id="1">
    <w:p w:rsidR="00C61370" w:rsidRDefault="00C61370" w:rsidP="0055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3CEF"/>
    <w:multiLevelType w:val="hybridMultilevel"/>
    <w:tmpl w:val="DE2CE0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D13148"/>
    <w:multiLevelType w:val="hybridMultilevel"/>
    <w:tmpl w:val="BE4AD17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DE6"/>
    <w:rsid w:val="000065F0"/>
    <w:rsid w:val="00013DFD"/>
    <w:rsid w:val="0003320F"/>
    <w:rsid w:val="00042CD4"/>
    <w:rsid w:val="00043711"/>
    <w:rsid w:val="00046D79"/>
    <w:rsid w:val="00063F5C"/>
    <w:rsid w:val="00064F15"/>
    <w:rsid w:val="0008317F"/>
    <w:rsid w:val="000B1181"/>
    <w:rsid w:val="000B559C"/>
    <w:rsid w:val="000D2D26"/>
    <w:rsid w:val="000D2E1C"/>
    <w:rsid w:val="000E288D"/>
    <w:rsid w:val="00101305"/>
    <w:rsid w:val="00106CF1"/>
    <w:rsid w:val="0011169D"/>
    <w:rsid w:val="001269CE"/>
    <w:rsid w:val="00127799"/>
    <w:rsid w:val="00137436"/>
    <w:rsid w:val="00144507"/>
    <w:rsid w:val="001608DB"/>
    <w:rsid w:val="00165838"/>
    <w:rsid w:val="001B30B9"/>
    <w:rsid w:val="001C7D80"/>
    <w:rsid w:val="001D4994"/>
    <w:rsid w:val="001E74C5"/>
    <w:rsid w:val="00202C5B"/>
    <w:rsid w:val="00240DBD"/>
    <w:rsid w:val="00255F63"/>
    <w:rsid w:val="00287707"/>
    <w:rsid w:val="002B4868"/>
    <w:rsid w:val="002B5273"/>
    <w:rsid w:val="002B68A4"/>
    <w:rsid w:val="00300B95"/>
    <w:rsid w:val="00302E8D"/>
    <w:rsid w:val="00317902"/>
    <w:rsid w:val="00326CE1"/>
    <w:rsid w:val="003462BF"/>
    <w:rsid w:val="00366BA2"/>
    <w:rsid w:val="003F0C86"/>
    <w:rsid w:val="00407387"/>
    <w:rsid w:val="0041159D"/>
    <w:rsid w:val="0042406D"/>
    <w:rsid w:val="004434ED"/>
    <w:rsid w:val="00455B9A"/>
    <w:rsid w:val="00470591"/>
    <w:rsid w:val="0047785B"/>
    <w:rsid w:val="00481856"/>
    <w:rsid w:val="0049509A"/>
    <w:rsid w:val="004B7B1C"/>
    <w:rsid w:val="004E07B8"/>
    <w:rsid w:val="005001E9"/>
    <w:rsid w:val="0051127B"/>
    <w:rsid w:val="00523836"/>
    <w:rsid w:val="00527E2D"/>
    <w:rsid w:val="00533D80"/>
    <w:rsid w:val="0055066D"/>
    <w:rsid w:val="00551D94"/>
    <w:rsid w:val="00554DE6"/>
    <w:rsid w:val="00590908"/>
    <w:rsid w:val="005D0270"/>
    <w:rsid w:val="005D388A"/>
    <w:rsid w:val="005D44F6"/>
    <w:rsid w:val="005D4C0D"/>
    <w:rsid w:val="005F60DA"/>
    <w:rsid w:val="00603442"/>
    <w:rsid w:val="00605662"/>
    <w:rsid w:val="00605B46"/>
    <w:rsid w:val="006175BE"/>
    <w:rsid w:val="006209DD"/>
    <w:rsid w:val="0067643A"/>
    <w:rsid w:val="00686515"/>
    <w:rsid w:val="006C49B8"/>
    <w:rsid w:val="006C7873"/>
    <w:rsid w:val="006E5A06"/>
    <w:rsid w:val="006F77F8"/>
    <w:rsid w:val="00734456"/>
    <w:rsid w:val="0075075E"/>
    <w:rsid w:val="0075598D"/>
    <w:rsid w:val="00772360"/>
    <w:rsid w:val="007A6CCD"/>
    <w:rsid w:val="007B7770"/>
    <w:rsid w:val="007D6D55"/>
    <w:rsid w:val="007F2865"/>
    <w:rsid w:val="00815368"/>
    <w:rsid w:val="0081698B"/>
    <w:rsid w:val="008223AC"/>
    <w:rsid w:val="008272FC"/>
    <w:rsid w:val="00835EE2"/>
    <w:rsid w:val="00850AA3"/>
    <w:rsid w:val="00866869"/>
    <w:rsid w:val="008708A0"/>
    <w:rsid w:val="00885AB3"/>
    <w:rsid w:val="00893897"/>
    <w:rsid w:val="00897565"/>
    <w:rsid w:val="008A3481"/>
    <w:rsid w:val="008B1767"/>
    <w:rsid w:val="008D7CC5"/>
    <w:rsid w:val="008F0E94"/>
    <w:rsid w:val="00904577"/>
    <w:rsid w:val="00925683"/>
    <w:rsid w:val="00927633"/>
    <w:rsid w:val="00955053"/>
    <w:rsid w:val="00966A7E"/>
    <w:rsid w:val="00981FAE"/>
    <w:rsid w:val="00991A9F"/>
    <w:rsid w:val="009974B5"/>
    <w:rsid w:val="009B28D7"/>
    <w:rsid w:val="009B7248"/>
    <w:rsid w:val="009C3116"/>
    <w:rsid w:val="009F2817"/>
    <w:rsid w:val="00A03BF6"/>
    <w:rsid w:val="00A36D9E"/>
    <w:rsid w:val="00A5094F"/>
    <w:rsid w:val="00A8610E"/>
    <w:rsid w:val="00AC21E5"/>
    <w:rsid w:val="00AC3C7A"/>
    <w:rsid w:val="00AC424C"/>
    <w:rsid w:val="00AD5FFB"/>
    <w:rsid w:val="00AE6215"/>
    <w:rsid w:val="00AF226F"/>
    <w:rsid w:val="00AF2919"/>
    <w:rsid w:val="00AF628D"/>
    <w:rsid w:val="00B0165E"/>
    <w:rsid w:val="00B4719C"/>
    <w:rsid w:val="00B84404"/>
    <w:rsid w:val="00BD441A"/>
    <w:rsid w:val="00BF0271"/>
    <w:rsid w:val="00C413D2"/>
    <w:rsid w:val="00C450D0"/>
    <w:rsid w:val="00C61370"/>
    <w:rsid w:val="00C843BF"/>
    <w:rsid w:val="00CA21A7"/>
    <w:rsid w:val="00CB6BF3"/>
    <w:rsid w:val="00CC203E"/>
    <w:rsid w:val="00D07E06"/>
    <w:rsid w:val="00D13D06"/>
    <w:rsid w:val="00D460E7"/>
    <w:rsid w:val="00D6154A"/>
    <w:rsid w:val="00D7670E"/>
    <w:rsid w:val="00D76EAF"/>
    <w:rsid w:val="00D77AC7"/>
    <w:rsid w:val="00D95B72"/>
    <w:rsid w:val="00DA0105"/>
    <w:rsid w:val="00DA1832"/>
    <w:rsid w:val="00DA7398"/>
    <w:rsid w:val="00DC22C3"/>
    <w:rsid w:val="00DD3042"/>
    <w:rsid w:val="00DD6D0B"/>
    <w:rsid w:val="00DE78FF"/>
    <w:rsid w:val="00E0344B"/>
    <w:rsid w:val="00E052EB"/>
    <w:rsid w:val="00E87BD1"/>
    <w:rsid w:val="00E91836"/>
    <w:rsid w:val="00E95FD3"/>
    <w:rsid w:val="00EB515A"/>
    <w:rsid w:val="00EC4000"/>
    <w:rsid w:val="00ED623C"/>
    <w:rsid w:val="00EF1601"/>
    <w:rsid w:val="00EF1B32"/>
    <w:rsid w:val="00EF7A36"/>
    <w:rsid w:val="00F01C45"/>
    <w:rsid w:val="00F0404E"/>
    <w:rsid w:val="00F31C7C"/>
    <w:rsid w:val="00F326CA"/>
    <w:rsid w:val="00F432AA"/>
    <w:rsid w:val="00F453FD"/>
    <w:rsid w:val="00F504E3"/>
    <w:rsid w:val="00F73EFC"/>
    <w:rsid w:val="00F83969"/>
    <w:rsid w:val="00F84EBE"/>
    <w:rsid w:val="00FA512F"/>
    <w:rsid w:val="00FF272A"/>
    <w:rsid w:val="00FF51E1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DE6"/>
    <w:rPr>
      <w:sz w:val="18"/>
      <w:szCs w:val="18"/>
    </w:rPr>
  </w:style>
  <w:style w:type="paragraph" w:customStyle="1" w:styleId="p0">
    <w:name w:val="p0"/>
    <w:basedOn w:val="a"/>
    <w:rsid w:val="00554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554D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DE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B7B1C"/>
    <w:pPr>
      <w:ind w:firstLineChars="200" w:firstLine="420"/>
    </w:pPr>
  </w:style>
  <w:style w:type="table" w:styleId="a7">
    <w:name w:val="Table Grid"/>
    <w:basedOn w:val="a1"/>
    <w:uiPriority w:val="59"/>
    <w:rsid w:val="001D49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张涛</cp:lastModifiedBy>
  <cp:revision>189</cp:revision>
  <dcterms:created xsi:type="dcterms:W3CDTF">2014-09-07T04:11:00Z</dcterms:created>
  <dcterms:modified xsi:type="dcterms:W3CDTF">2015-11-13T02:24:00Z</dcterms:modified>
</cp:coreProperties>
</file>