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C3" w:rsidRDefault="004E7132" w:rsidP="004E7132">
      <w:pPr>
        <w:jc w:val="center"/>
        <w:rPr>
          <w:rFonts w:asciiTheme="minorEastAsia" w:hAnsiTheme="minorEastAsia" w:hint="eastAsia"/>
          <w:sz w:val="28"/>
          <w:szCs w:val="28"/>
        </w:rPr>
      </w:pPr>
      <w:r w:rsidRPr="004E7132">
        <w:rPr>
          <w:rFonts w:asciiTheme="minorEastAsia" w:hAnsiTheme="minorEastAsia" w:hint="eastAsia"/>
          <w:sz w:val="28"/>
          <w:szCs w:val="28"/>
        </w:rPr>
        <w:t>重庆拓新控股集团建筑工程有限公司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ind w:firstLineChars="250" w:firstLine="600"/>
        <w:jc w:val="left"/>
        <w:rPr>
          <w:rFonts w:asciiTheme="minorEastAsia" w:hAnsiTheme="minorEastAsia" w:cs="宋体"/>
          <w:color w:val="808080"/>
          <w:kern w:val="0"/>
          <w:sz w:val="24"/>
          <w:szCs w:val="24"/>
        </w:rPr>
      </w:pPr>
      <w:r w:rsidRPr="004E7132">
        <w:rPr>
          <w:rFonts w:asciiTheme="minorEastAsia" w:hAnsiTheme="minorEastAsia" w:cs="宋体" w:hint="eastAsia"/>
          <w:color w:val="808080"/>
          <w:kern w:val="0"/>
          <w:sz w:val="24"/>
          <w:szCs w:val="24"/>
        </w:rPr>
        <w:t>重庆拓新控股集团建筑工程有限公司成立于2001年8月31日，前身是荣昌县第八建筑工程公司，曾更名为重庆市拓新建设实业有限公司、重庆拓新房地产开发集团建筑工程有限公司。公司的业务经营范围涉及工业与民用建筑工程施工，建筑材料、五金、交电、化工产品等销售。公司注册资金5000万元，具有房屋建筑工程施工总承包壹级、市政公用工程施工总承包贰级、混凝土预制构件专业承包叁级、土石方工程专业分包叁级等资质，具有十一年的建筑施工经历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808080"/>
          <w:kern w:val="0"/>
          <w:sz w:val="24"/>
          <w:szCs w:val="24"/>
        </w:rPr>
      </w:pPr>
      <w:r w:rsidRPr="004E7132">
        <w:rPr>
          <w:rFonts w:asciiTheme="minorEastAsia" w:hAnsiTheme="minorEastAsia" w:cs="宋体" w:hint="eastAsia"/>
          <w:color w:val="808080"/>
          <w:kern w:val="0"/>
          <w:sz w:val="24"/>
          <w:szCs w:val="24"/>
        </w:rPr>
        <w:t>     公司现有职工1860名，工程技术和经济管理人员310名，其中高级工程师10名，工程师68名，一级建造师12名，二级建造师11名，企业持证上岗人员380名，其中施工员166名，预算员57名，安全员79名，质检员78名。拥有塔式起重机、施工电梯、砼搅拌机、全站仪、经纬仪、水准仪等主要设备及仪器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808080"/>
          <w:kern w:val="0"/>
          <w:sz w:val="24"/>
          <w:szCs w:val="24"/>
        </w:rPr>
      </w:pPr>
      <w:r w:rsidRPr="004E7132">
        <w:rPr>
          <w:rFonts w:asciiTheme="minorEastAsia" w:hAnsiTheme="minorEastAsia" w:cs="宋体" w:hint="eastAsia"/>
          <w:color w:val="808080"/>
          <w:kern w:val="0"/>
          <w:sz w:val="24"/>
          <w:szCs w:val="24"/>
        </w:rPr>
        <w:t>      公司组织机构健全，设有技术负责人、总经济师、总会计师。设立了行政人事部、财务部、供应部、成本预算部、安全部、工程部、经营部等职能部门执行公司的日常经营管理工作。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808080"/>
          <w:kern w:val="0"/>
          <w:sz w:val="24"/>
          <w:szCs w:val="24"/>
        </w:rPr>
      </w:pPr>
      <w:r w:rsidRPr="004E7132">
        <w:rPr>
          <w:rFonts w:asciiTheme="minorEastAsia" w:hAnsiTheme="minorEastAsia" w:cs="宋体" w:hint="eastAsia"/>
          <w:color w:val="808080"/>
          <w:kern w:val="0"/>
          <w:sz w:val="24"/>
          <w:szCs w:val="24"/>
        </w:rPr>
        <w:t>      公司历来十分重视安全、质量工作，施工质量一直深受各地建管部门、质监部门和业主的好评，已树立了拓新建筑品牌。工程质量合格率达100%，未出现过重大质量、安全事故。主要工程项目遍布重庆市，承建的主要工程有“拓新·李子园”、“荣昌县水利局高升桥引水工程”、“拓新·瑞尔国际大酒店”、“荣昌县荣联路道路工程”、“拓新·海棠园”、“拓新·上河城”、“拓新·时代名都”、“拓新·北城双星”、“拓新·东方之骄”、“拓新·红城”、长寿区</w:t>
      </w:r>
      <w:r w:rsidRPr="004E7132">
        <w:rPr>
          <w:rFonts w:asciiTheme="minorEastAsia" w:hAnsiTheme="minorEastAsia" w:cs="宋体" w:hint="eastAsia"/>
          <w:color w:val="808080"/>
          <w:kern w:val="0"/>
          <w:sz w:val="24"/>
          <w:szCs w:val="24"/>
        </w:rPr>
        <w:lastRenderedPageBreak/>
        <w:t>“拓新·水墨林溪”、“拓新·东方新城”等项目；目前在建的工程项目有“”、“拓新·香国城”、重庆江北鱼嘴“拓新·时代”、铜梁“拓新·御府”、北碚“棚户区改造”、渝北“置尚公园”等项目。这些项目建成，为当地的经济发展和城镇化建设、环境建设等均作出了重大贡献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808080"/>
          <w:kern w:val="0"/>
          <w:sz w:val="24"/>
          <w:szCs w:val="24"/>
        </w:rPr>
      </w:pPr>
      <w:r w:rsidRPr="004E7132">
        <w:rPr>
          <w:rFonts w:asciiTheme="minorEastAsia" w:hAnsiTheme="minorEastAsia" w:cs="宋体" w:hint="eastAsia"/>
          <w:color w:val="808080"/>
          <w:kern w:val="0"/>
          <w:sz w:val="24"/>
          <w:szCs w:val="24"/>
        </w:rPr>
        <w:t>      体制好、管理善，则企业兴。拓新建筑公司有着一个团结上进的领导班子，有着一个勤奋、实干的职工群体。在十一年的经营管理过程中，公司连续四年荣获重庆市和荣昌县授予的《重合同守信用单位》，重庆市建筑业协会授予《重庆市建筑业先进企业》，荣昌县人力资源与社会保障局、安监局授予《建筑施工安装企业</w:t>
      </w:r>
      <w:r w:rsidRPr="004E7132">
        <w:rPr>
          <w:rFonts w:asciiTheme="majorEastAsia" w:eastAsiaTheme="majorEastAsia" w:hAnsiTheme="majorEastAsia" w:cs="宋体" w:hint="eastAsia"/>
          <w:color w:val="808080"/>
          <w:kern w:val="0"/>
          <w:sz w:val="24"/>
          <w:szCs w:val="24"/>
        </w:rPr>
        <w:t>安全生产先进单位</w:t>
      </w:r>
      <w:r w:rsidRPr="004E7132">
        <w:rPr>
          <w:rFonts w:asciiTheme="minorEastAsia" w:hAnsiTheme="minorEastAsia" w:cs="宋体" w:hint="eastAsia"/>
          <w:color w:val="808080"/>
          <w:kern w:val="0"/>
          <w:sz w:val="24"/>
          <w:szCs w:val="24"/>
        </w:rPr>
        <w:t>》、《安全生产先进单位》，荣昌县工商局授予《AA级年检免检企业荣誉证书》等荣誉称号。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 w:hint="eastAsia"/>
          <w:color w:val="808080"/>
          <w:kern w:val="0"/>
          <w:sz w:val="24"/>
          <w:szCs w:val="24"/>
        </w:rPr>
      </w:pPr>
      <w:r w:rsidRPr="004E7132">
        <w:rPr>
          <w:rFonts w:asciiTheme="minorEastAsia" w:hAnsiTheme="minorEastAsia" w:cs="宋体" w:hint="eastAsia"/>
          <w:color w:val="808080"/>
          <w:kern w:val="0"/>
          <w:sz w:val="24"/>
          <w:szCs w:val="24"/>
        </w:rPr>
        <w:t>      在未来发展过程中，公司将以更加灵活的机制，更加完善的管理，应用更先进的建筑科学技术，更过硬的质量，更安全的居住环境、更高的热忱为国家、为地方、为人民服务。</w:t>
      </w:r>
    </w:p>
    <w:p w:rsidR="004E7132" w:rsidRDefault="004E7132" w:rsidP="004E7132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因工作需要，现招聘如下专业毕业生：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</w:pP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工程管理、施工技术、工民建、土木工程、造价、预算、机械工程。机电、电气及自动化、</w:t>
      </w:r>
      <w:r w:rsidRPr="004E7132">
        <w:rPr>
          <w:rFonts w:asciiTheme="minorEastAsia" w:hAnsiTheme="minorEastAsia"/>
          <w:color w:val="333333"/>
          <w:sz w:val="24"/>
          <w:szCs w:val="24"/>
          <w:shd w:val="clear" w:color="auto" w:fill="F6F6F6"/>
        </w:rPr>
        <w:t>地下工程与隧道工程</w:t>
      </w: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、</w:t>
      </w:r>
      <w:r w:rsidRPr="004E7132">
        <w:rPr>
          <w:rFonts w:asciiTheme="minorEastAsia" w:hAnsiTheme="minorEastAsia"/>
          <w:color w:val="333333"/>
          <w:sz w:val="24"/>
          <w:szCs w:val="24"/>
          <w:shd w:val="clear" w:color="auto" w:fill="F6F6F6"/>
        </w:rPr>
        <w:t>公路与城市道路工程</w:t>
      </w: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、交通工程、</w:t>
      </w:r>
      <w:r w:rsidRPr="004E7132">
        <w:rPr>
          <w:rFonts w:asciiTheme="minorEastAsia" w:hAnsiTheme="minorEastAsia"/>
          <w:color w:val="333333"/>
          <w:sz w:val="24"/>
          <w:szCs w:val="24"/>
          <w:shd w:val="clear" w:color="auto" w:fill="F6F6F6"/>
        </w:rPr>
        <w:t>道路交通事故防治工程</w:t>
      </w: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、结构工程、桥梁工程、园林、工程测量、</w:t>
      </w:r>
      <w:r w:rsidRPr="004E7132">
        <w:rPr>
          <w:rFonts w:asciiTheme="minorEastAsia" w:hAnsiTheme="minorEastAsia"/>
          <w:color w:val="333333"/>
          <w:sz w:val="24"/>
          <w:szCs w:val="24"/>
          <w:shd w:val="clear" w:color="auto" w:fill="F6F6F6"/>
        </w:rPr>
        <w:t>建筑环境与设备工</w:t>
      </w: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、</w:t>
      </w:r>
      <w:r w:rsidRPr="004E7132">
        <w:rPr>
          <w:rFonts w:asciiTheme="minorEastAsia" w:hAnsiTheme="minorEastAsia"/>
          <w:color w:val="333333"/>
          <w:sz w:val="24"/>
          <w:szCs w:val="24"/>
          <w:shd w:val="clear" w:color="auto" w:fill="F6F6F6"/>
        </w:rPr>
        <w:t>供热通风与空调工程</w:t>
      </w: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、</w:t>
      </w:r>
      <w:r w:rsidRPr="004E7132">
        <w:rPr>
          <w:rFonts w:asciiTheme="minorEastAsia" w:hAnsiTheme="minorEastAsia"/>
          <w:color w:val="333333"/>
          <w:sz w:val="24"/>
          <w:szCs w:val="24"/>
          <w:shd w:val="clear" w:color="auto" w:fill="F6F6F6"/>
        </w:rPr>
        <w:t xml:space="preserve">给水排水工程 </w:t>
      </w: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、</w:t>
      </w:r>
      <w:r w:rsidRPr="004E7132">
        <w:rPr>
          <w:rFonts w:asciiTheme="minorEastAsia" w:hAnsiTheme="minorEastAsia"/>
          <w:color w:val="333333"/>
          <w:sz w:val="24"/>
          <w:szCs w:val="24"/>
          <w:shd w:val="clear" w:color="auto" w:fill="F6F6F6"/>
        </w:rPr>
        <w:t xml:space="preserve">热能与 动力工程 </w:t>
      </w: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、</w:t>
      </w:r>
      <w:r w:rsidRPr="004E7132">
        <w:rPr>
          <w:rFonts w:asciiTheme="minorEastAsia" w:hAnsiTheme="minorEastAsia"/>
          <w:color w:val="333333"/>
          <w:sz w:val="24"/>
          <w:szCs w:val="24"/>
          <w:shd w:val="clear" w:color="auto" w:fill="F6F6F6"/>
        </w:rPr>
        <w:t>工程热物理</w:t>
      </w: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、</w:t>
      </w:r>
      <w:r w:rsidRPr="004E7132">
        <w:rPr>
          <w:rFonts w:asciiTheme="minorEastAsia" w:hAnsiTheme="minorEastAsia"/>
          <w:color w:val="333333"/>
          <w:sz w:val="24"/>
          <w:szCs w:val="24"/>
          <w:shd w:val="clear" w:color="auto" w:fill="F6F6F6"/>
        </w:rPr>
        <w:t>电子信息工程</w:t>
      </w:r>
      <w:r w:rsidRPr="004E7132">
        <w:rPr>
          <w:rFonts w:asciiTheme="minorEastAsia" w:hAnsiTheme="minorEastAsia" w:hint="eastAsia"/>
          <w:color w:val="333333"/>
          <w:sz w:val="24"/>
          <w:szCs w:val="24"/>
          <w:shd w:val="clear" w:color="auto" w:fill="F6F6F6"/>
        </w:rPr>
        <w:t>、材料类、法学类、资源与环境类、物流类、安全生产类、计算机与科学、工商管理、经济学、财务、财政学、翻译等专业。</w:t>
      </w:r>
    </w:p>
    <w:p w:rsidR="004E7132" w:rsidRDefault="004E7132" w:rsidP="004E7132">
      <w:pPr>
        <w:spacing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招聘要求</w:t>
      </w:r>
      <w:r>
        <w:rPr>
          <w:rFonts w:ascii="宋体" w:hAnsi="宋体" w:hint="eastAsia"/>
          <w:sz w:val="28"/>
          <w:szCs w:val="28"/>
        </w:rPr>
        <w:t>：</w:t>
      </w:r>
    </w:p>
    <w:p w:rsidR="004E7132" w:rsidRP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4E7132">
        <w:rPr>
          <w:rFonts w:ascii="宋体" w:hAnsi="宋体" w:cs="宋体"/>
          <w:kern w:val="0"/>
          <w:sz w:val="24"/>
          <w:szCs w:val="24"/>
          <w:lang/>
        </w:rPr>
        <w:t>1、统招</w:t>
      </w:r>
      <w:r w:rsidRPr="004E7132">
        <w:rPr>
          <w:rFonts w:ascii="宋体" w:hAnsi="宋体" w:cs="宋体" w:hint="eastAsia"/>
          <w:kern w:val="0"/>
          <w:sz w:val="24"/>
          <w:szCs w:val="24"/>
        </w:rPr>
        <w:t>大学本科</w:t>
      </w:r>
      <w:r w:rsidRPr="004E7132">
        <w:rPr>
          <w:rFonts w:ascii="宋体" w:hAnsi="宋体" w:cs="宋体"/>
          <w:kern w:val="0"/>
          <w:sz w:val="24"/>
          <w:szCs w:val="24"/>
          <w:lang/>
        </w:rPr>
        <w:t>及以上学历，</w:t>
      </w:r>
      <w:r w:rsidRPr="004E7132">
        <w:rPr>
          <w:rFonts w:ascii="宋体" w:hAnsi="宋体" w:cs="宋体" w:hint="eastAsia"/>
          <w:kern w:val="0"/>
          <w:sz w:val="24"/>
          <w:szCs w:val="24"/>
        </w:rPr>
        <w:t>本科</w:t>
      </w:r>
      <w:r w:rsidRPr="004E7132">
        <w:rPr>
          <w:rFonts w:ascii="宋体" w:hAnsi="宋体" w:cs="宋体"/>
          <w:kern w:val="0"/>
          <w:sz w:val="24"/>
          <w:szCs w:val="24"/>
          <w:lang/>
        </w:rPr>
        <w:t>英语四级</w:t>
      </w:r>
      <w:r w:rsidRPr="004E7132">
        <w:rPr>
          <w:rFonts w:ascii="宋体" w:hAnsi="宋体" w:cs="宋体" w:hint="eastAsia"/>
          <w:kern w:val="0"/>
          <w:sz w:val="24"/>
          <w:szCs w:val="24"/>
        </w:rPr>
        <w:t>以上，</w:t>
      </w:r>
      <w:r w:rsidRPr="004E7132">
        <w:rPr>
          <w:rFonts w:ascii="宋体" w:hAnsi="宋体" w:cs="宋体"/>
          <w:kern w:val="0"/>
          <w:sz w:val="24"/>
          <w:szCs w:val="24"/>
          <w:lang/>
        </w:rPr>
        <w:t>学习成绩优秀</w:t>
      </w:r>
      <w:r w:rsidRPr="004E7132">
        <w:rPr>
          <w:rFonts w:ascii="宋体" w:hAnsi="宋体" w:cs="宋体" w:hint="eastAsia"/>
          <w:kern w:val="0"/>
          <w:sz w:val="24"/>
          <w:szCs w:val="24"/>
        </w:rPr>
        <w:t>；</w:t>
      </w:r>
      <w:r w:rsidRPr="004E7132">
        <w:rPr>
          <w:rFonts w:ascii="宋体" w:hAnsi="宋体" w:cs="宋体"/>
          <w:kern w:val="0"/>
          <w:sz w:val="24"/>
          <w:szCs w:val="24"/>
          <w:lang/>
        </w:rPr>
        <w:t>毕业时须有毕业证、学位证，在校期间无不良记录；</w:t>
      </w:r>
    </w:p>
    <w:p w:rsidR="004E7132" w:rsidRP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4E7132">
        <w:rPr>
          <w:rFonts w:ascii="宋体" w:hAnsi="宋体" w:cs="宋体" w:hint="eastAsia"/>
          <w:kern w:val="0"/>
          <w:sz w:val="24"/>
          <w:szCs w:val="24"/>
        </w:rPr>
        <w:t>2</w:t>
      </w:r>
      <w:r w:rsidRPr="004E7132">
        <w:rPr>
          <w:rFonts w:ascii="宋体" w:hAnsi="宋体" w:cs="宋体"/>
          <w:kern w:val="0"/>
          <w:sz w:val="24"/>
          <w:szCs w:val="24"/>
          <w:lang/>
        </w:rPr>
        <w:t>、熟练掌握本专业知识</w:t>
      </w:r>
      <w:r w:rsidRPr="004E7132">
        <w:rPr>
          <w:rFonts w:ascii="宋体" w:hAnsi="宋体" w:cs="宋体" w:hint="eastAsia"/>
          <w:kern w:val="0"/>
          <w:sz w:val="24"/>
          <w:szCs w:val="24"/>
        </w:rPr>
        <w:t>，</w:t>
      </w:r>
      <w:r w:rsidRPr="004E7132">
        <w:rPr>
          <w:rFonts w:ascii="宋体" w:hAnsi="宋体" w:cs="宋体"/>
          <w:kern w:val="0"/>
          <w:sz w:val="24"/>
          <w:szCs w:val="24"/>
          <w:lang/>
        </w:rPr>
        <w:t>熟练</w:t>
      </w:r>
      <w:r w:rsidRPr="004E7132">
        <w:rPr>
          <w:rFonts w:ascii="宋体" w:hAnsi="宋体" w:cs="宋体" w:hint="eastAsia"/>
          <w:kern w:val="0"/>
          <w:sz w:val="24"/>
          <w:szCs w:val="24"/>
        </w:rPr>
        <w:t>操作办公软件；</w:t>
      </w:r>
    </w:p>
    <w:p w:rsidR="004E7132" w:rsidRP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4E7132">
        <w:rPr>
          <w:rFonts w:ascii="宋体" w:hAnsi="宋体" w:cs="宋体" w:hint="eastAsia"/>
          <w:kern w:val="0"/>
          <w:sz w:val="24"/>
          <w:szCs w:val="24"/>
        </w:rPr>
        <w:t>3</w:t>
      </w:r>
      <w:r w:rsidRPr="004E7132">
        <w:rPr>
          <w:rFonts w:ascii="宋体" w:hAnsi="宋体" w:cs="宋体"/>
          <w:kern w:val="0"/>
          <w:sz w:val="24"/>
          <w:szCs w:val="24"/>
          <w:lang/>
        </w:rPr>
        <w:t>、认同</w:t>
      </w:r>
      <w:r w:rsidRPr="004E7132">
        <w:rPr>
          <w:rFonts w:ascii="宋体" w:hAnsi="宋体" w:cs="宋体" w:hint="eastAsia"/>
          <w:kern w:val="0"/>
          <w:sz w:val="24"/>
          <w:szCs w:val="24"/>
        </w:rPr>
        <w:t>集团</w:t>
      </w:r>
      <w:r w:rsidRPr="004E7132">
        <w:rPr>
          <w:rFonts w:ascii="宋体" w:hAnsi="宋体" w:cs="宋体"/>
          <w:kern w:val="0"/>
          <w:sz w:val="24"/>
          <w:szCs w:val="24"/>
          <w:lang/>
        </w:rPr>
        <w:t>的管理理念和企业文化</w:t>
      </w:r>
      <w:r w:rsidRPr="004E7132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4E7132" w:rsidRP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4E7132">
        <w:rPr>
          <w:rFonts w:ascii="宋体" w:hAnsi="宋体" w:cs="宋体" w:hint="eastAsia"/>
          <w:kern w:val="0"/>
          <w:sz w:val="24"/>
          <w:szCs w:val="24"/>
        </w:rPr>
        <w:t>4、</w:t>
      </w:r>
      <w:r w:rsidRPr="004E7132">
        <w:rPr>
          <w:rFonts w:ascii="宋体" w:hAnsi="宋体" w:cs="宋体"/>
          <w:kern w:val="0"/>
          <w:sz w:val="24"/>
          <w:szCs w:val="24"/>
        </w:rPr>
        <w:t>具有较强的组织能力、较好的逻辑思维能力和分析判断能力，书面及口头表达能力优秀;</w:t>
      </w:r>
    </w:p>
    <w:p w:rsidR="004E7132" w:rsidRP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4E7132" w:rsidRPr="004E7132" w:rsidRDefault="004E7132" w:rsidP="004E7132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4E7132">
        <w:rPr>
          <w:rFonts w:ascii="宋体" w:hAnsi="宋体" w:cs="宋体" w:hint="eastAsia"/>
          <w:kern w:val="0"/>
          <w:sz w:val="24"/>
          <w:szCs w:val="24"/>
        </w:rPr>
        <w:t>招聘工作按照自愿报名、资格审查、面试、体检、统一外地试用、确定聘用人选并办理相关聘用手续的程序进行。</w:t>
      </w:r>
    </w:p>
    <w:p w:rsidR="004E7132" w:rsidRP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4E7132">
        <w:rPr>
          <w:rFonts w:ascii="宋体" w:hAnsi="宋体" w:cs="宋体" w:hint="eastAsia"/>
          <w:b/>
          <w:kern w:val="0"/>
          <w:sz w:val="28"/>
          <w:szCs w:val="28"/>
        </w:rPr>
        <w:t>网上投递简历：</w:t>
      </w:r>
      <w:r w:rsidRPr="004E7132">
        <w:rPr>
          <w:rFonts w:ascii="宋体" w:hAnsi="宋体" w:cs="宋体" w:hint="eastAsia"/>
          <w:kern w:val="0"/>
          <w:sz w:val="24"/>
          <w:szCs w:val="24"/>
        </w:rPr>
        <w:t>通过网上招聘信箱投递简历，简历格式：求职+毕业学校+专业+学历+姓名，如：求职+山东大学+土木工程+本科+张三，并附成绩单、外语等级证、就业推荐表等证书扫描件。</w:t>
      </w:r>
    </w:p>
    <w:p w:rsidR="004E7132" w:rsidRP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4E7132" w:rsidRP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4E7132">
        <w:rPr>
          <w:rFonts w:ascii="宋体" w:hAnsi="宋体" w:cs="宋体" w:hint="eastAsia"/>
          <w:kern w:val="0"/>
          <w:sz w:val="24"/>
          <w:szCs w:val="24"/>
        </w:rPr>
        <w:t xml:space="preserve">    经资格审查合格的应聘人员，将电话通知面试，审查未通过者不再另行通知。</w:t>
      </w:r>
    </w:p>
    <w:p w:rsid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4E7132" w:rsidRDefault="004E7132" w:rsidP="004E7132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福利待遇：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t>薪酬待遇按公司相关规定执行，缴纳五险一金（养老保险、医疗保险、失业保险、工伤保险、生育保险、住房公积金），提供带薪休假、定期健康体检等。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t>在各主要工作阶段，公司具体安排（或有变化）届时通过短信、电话或邮件的形式通知，请务必保持通信工具的畅通，谢绝拜访。</w:t>
      </w:r>
    </w:p>
    <w:p w:rsid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color w:val="000000"/>
          <w:kern w:val="0"/>
          <w:sz w:val="28"/>
          <w:szCs w:val="28"/>
        </w:rPr>
        <w:t>简历投递地址：</w:t>
      </w:r>
      <w:hyperlink r:id="rId6" w:history="1">
        <w:r w:rsidRPr="00BE560B">
          <w:rPr>
            <w:rStyle w:val="a6"/>
            <w:rFonts w:ascii="宋体" w:hAnsi="宋体" w:cs="Tahoma" w:hint="eastAsia"/>
            <w:b/>
            <w:kern w:val="0"/>
            <w:sz w:val="28"/>
            <w:szCs w:val="28"/>
          </w:rPr>
          <w:t>torking@yeah.net</w:t>
        </w:r>
      </w:hyperlink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b/>
          <w:color w:val="000000"/>
          <w:kern w:val="0"/>
          <w:sz w:val="28"/>
          <w:szCs w:val="28"/>
        </w:rPr>
      </w:pPr>
      <w:r w:rsidRPr="004E7132">
        <w:rPr>
          <w:rFonts w:ascii="宋体" w:hAnsi="宋体" w:cs="Tahoma" w:hint="eastAsia"/>
          <w:b/>
          <w:color w:val="000000"/>
          <w:kern w:val="0"/>
          <w:sz w:val="28"/>
          <w:szCs w:val="28"/>
        </w:rPr>
        <w:t>有关要求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t>（一）经审核符合条件者，我公司将通过电话、短信或网络等方式与应聘者联系，谢绝主动来电来访；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t>（二）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公司</w:t>
      </w: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t>有权根据报名情况，取消或终止个别岗位的招聘工作，并对本次招聘享有最终解释权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；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lastRenderedPageBreak/>
        <w:t>（三）应聘者应对申请资料信息的真实性负责，如与事实不符，我公司有权取消其录用资格；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（四）应聘者个人信息仅用于此次招聘及我公司备选人才信息库，我公司将对所有应聘者信息予以保密，应聘材料一经寄出恕不退还； 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t>（五）面试时须提供以下材料：身份证、学历/学位证、专业技术职称证书/执业证书、获奖证书等原件，并提交一份上述材料的复印件和近年来主要工作业绩书面材料（使用A4纸张）。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t>注意：为了环保起见及提高工作效率，本次招聘不接受纸质简历，只接受网站投递的简历。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color w:val="000000"/>
          <w:kern w:val="0"/>
          <w:sz w:val="24"/>
          <w:szCs w:val="24"/>
        </w:rPr>
        <w:t>在应聘过程中，重庆拓新控股集团建筑工程有限公司将对应聘者相关资料进行保密。</w:t>
      </w:r>
    </w:p>
    <w:p w:rsidR="004E7132" w:rsidRP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b/>
          <w:color w:val="000000"/>
          <w:kern w:val="0"/>
          <w:sz w:val="24"/>
          <w:szCs w:val="24"/>
        </w:rPr>
      </w:pPr>
      <w:r w:rsidRPr="004E7132">
        <w:rPr>
          <w:rFonts w:ascii="宋体" w:hAnsi="宋体" w:cs="Tahoma" w:hint="eastAsia"/>
          <w:b/>
          <w:color w:val="000000"/>
          <w:kern w:val="0"/>
          <w:sz w:val="24"/>
          <w:szCs w:val="24"/>
        </w:rPr>
        <w:t>我们期待您的加盟！</w:t>
      </w:r>
    </w:p>
    <w:p w:rsid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b/>
          <w:color w:val="000000"/>
          <w:kern w:val="0"/>
          <w:sz w:val="28"/>
          <w:szCs w:val="28"/>
        </w:rPr>
      </w:pPr>
    </w:p>
    <w:p w:rsid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color w:val="000000"/>
          <w:kern w:val="0"/>
          <w:sz w:val="28"/>
          <w:szCs w:val="28"/>
        </w:rPr>
        <w:t xml:space="preserve">                          </w:t>
      </w:r>
      <w:r w:rsidRPr="004E7132">
        <w:rPr>
          <w:rFonts w:ascii="宋体" w:hAnsi="宋体" w:cs="Tahoma" w:hint="eastAsia"/>
          <w:b/>
          <w:color w:val="000000"/>
          <w:kern w:val="0"/>
          <w:sz w:val="28"/>
          <w:szCs w:val="28"/>
        </w:rPr>
        <w:t>重庆拓新控股集团建筑工程有限公司</w:t>
      </w:r>
    </w:p>
    <w:p w:rsid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color w:val="000000"/>
          <w:kern w:val="0"/>
          <w:sz w:val="28"/>
          <w:szCs w:val="28"/>
        </w:rPr>
        <w:t xml:space="preserve">                                      人力资源部</w:t>
      </w:r>
    </w:p>
    <w:p w:rsidR="004E7132" w:rsidRDefault="004E7132" w:rsidP="004E7132">
      <w:pPr>
        <w:widowControl/>
        <w:shd w:val="clear" w:color="auto" w:fill="FFFFFF"/>
        <w:spacing w:line="480" w:lineRule="auto"/>
        <w:jc w:val="left"/>
        <w:rPr>
          <w:rFonts w:ascii="宋体" w:hAnsi="宋体" w:cs="Tahoma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color w:val="000000"/>
          <w:kern w:val="0"/>
          <w:sz w:val="28"/>
          <w:szCs w:val="28"/>
        </w:rPr>
        <w:t xml:space="preserve">                                  二零一三年十二月八号</w:t>
      </w:r>
    </w:p>
    <w:p w:rsidR="004E7132" w:rsidRDefault="004E7132" w:rsidP="004E7132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4E7132" w:rsidRPr="004E7132" w:rsidRDefault="004E7132" w:rsidP="004E7132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4E7132" w:rsidRPr="004E7132" w:rsidRDefault="004E7132" w:rsidP="004E7132">
      <w:pPr>
        <w:jc w:val="center"/>
        <w:rPr>
          <w:rFonts w:asciiTheme="minorEastAsia" w:hAnsiTheme="minorEastAsia" w:hint="eastAsia"/>
          <w:sz w:val="24"/>
          <w:szCs w:val="24"/>
        </w:rPr>
      </w:pPr>
    </w:p>
    <w:sectPr w:rsidR="004E7132" w:rsidRPr="004E7132" w:rsidSect="007656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AF" w:rsidRDefault="00980CAF" w:rsidP="004E7132">
      <w:r>
        <w:separator/>
      </w:r>
    </w:p>
  </w:endnote>
  <w:endnote w:type="continuationSeparator" w:id="1">
    <w:p w:rsidR="00980CAF" w:rsidRDefault="00980CAF" w:rsidP="004E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AF" w:rsidRDefault="00980CAF" w:rsidP="004E7132">
      <w:r>
        <w:separator/>
      </w:r>
    </w:p>
  </w:footnote>
  <w:footnote w:type="continuationSeparator" w:id="1">
    <w:p w:rsidR="00980CAF" w:rsidRDefault="00980CAF" w:rsidP="004E7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32" w:rsidRDefault="004E7132" w:rsidP="004E7132">
    <w:pPr>
      <w:pStyle w:val="a3"/>
      <w:jc w:val="both"/>
      <w:rPr>
        <w:rFonts w:asciiTheme="minorEastAsia" w:hAnsiTheme="minorEastAsia" w:hint="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                           </w:t>
    </w:r>
  </w:p>
  <w:p w:rsidR="004E7132" w:rsidRDefault="004E7132" w:rsidP="004E7132">
    <w:pPr>
      <w:pStyle w:val="a3"/>
      <w:jc w:val="both"/>
      <w:rPr>
        <w:rFonts w:hint="eastAsia"/>
      </w:rPr>
    </w:pPr>
    <w:r>
      <w:rPr>
        <w:noProof/>
      </w:rPr>
      <w:drawing>
        <wp:inline distT="0" distB="0" distL="0" distR="0">
          <wp:extent cx="5701267" cy="1009670"/>
          <wp:effectExtent l="19050" t="0" r="0" b="0"/>
          <wp:docPr id="7" name="图片 2" descr="C:\Documents and Settings\Administrator\My Documents\360截图\360截图201312081123005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My Documents\360截图\360截图201312081123005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974" cy="10108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132"/>
    <w:rsid w:val="004E7132"/>
    <w:rsid w:val="007656C3"/>
    <w:rsid w:val="0098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1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1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71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7132"/>
    <w:rPr>
      <w:sz w:val="18"/>
      <w:szCs w:val="18"/>
    </w:rPr>
  </w:style>
  <w:style w:type="character" w:styleId="a6">
    <w:name w:val="Hyperlink"/>
    <w:basedOn w:val="a0"/>
    <w:uiPriority w:val="99"/>
    <w:unhideWhenUsed/>
    <w:rsid w:val="004E7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king@yeah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2013-12-08T03:13:00Z</dcterms:created>
  <dcterms:modified xsi:type="dcterms:W3CDTF">2013-12-08T04:02:00Z</dcterms:modified>
</cp:coreProperties>
</file>