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line="500" w:lineRule="atLeast"/>
        <w:jc w:val="center"/>
        <w:rPr>
          <w:rFonts w:ascii="宋体" w:hAnsi="宋体" w:eastAsia="宋体" w:cs="宋体"/>
          <w:b/>
          <w:color w:val="333333"/>
          <w:kern w:val="0"/>
          <w:sz w:val="36"/>
          <w:szCs w:val="36"/>
        </w:rPr>
      </w:pPr>
      <w:r>
        <w:rPr>
          <w:rFonts w:hint="eastAsia" w:ascii="宋体" w:hAnsi="宋体" w:eastAsia="宋体" w:cs="宋体"/>
          <w:b/>
          <w:color w:val="333333"/>
          <w:kern w:val="0"/>
          <w:sz w:val="36"/>
          <w:szCs w:val="36"/>
        </w:rPr>
        <w:t>天津坤昊医康投资有限公司招聘医务人员启事</w:t>
      </w:r>
    </w:p>
    <w:p>
      <w:pPr>
        <w:pStyle w:val="8"/>
        <w:rPr>
          <w:kern w:val="0"/>
          <w:sz w:val="30"/>
          <w:szCs w:val="30"/>
        </w:rPr>
      </w:pPr>
      <w:r>
        <w:rPr>
          <w:rFonts w:hint="eastAsia" w:ascii="宋体" w:hAnsi="宋体" w:eastAsia="宋体"/>
          <w:kern w:val="0"/>
          <w:sz w:val="24"/>
          <w:szCs w:val="24"/>
        </w:rPr>
        <w:t xml:space="preserve"> </w:t>
      </w:r>
      <w:r>
        <w:rPr>
          <w:rFonts w:hint="eastAsia"/>
          <w:kern w:val="0"/>
        </w:rPr>
        <w:t xml:space="preserve">  </w:t>
      </w:r>
      <w:r>
        <w:rPr>
          <w:rFonts w:hint="eastAsia"/>
          <w:kern w:val="0"/>
          <w:lang w:val="en-US" w:eastAsia="zh-CN"/>
        </w:rPr>
        <w:t xml:space="preserve">  </w:t>
      </w:r>
      <w:r>
        <w:rPr>
          <w:rFonts w:hint="eastAsia"/>
          <w:kern w:val="0"/>
        </w:rPr>
        <w:t xml:space="preserve"> </w:t>
      </w:r>
      <w:r>
        <w:rPr>
          <w:rFonts w:hint="eastAsia"/>
          <w:kern w:val="0"/>
          <w:sz w:val="30"/>
          <w:szCs w:val="30"/>
        </w:rPr>
        <w:t>天津坤昊医康投资有限公司是一家以医疗健康产业投资管理为主的现代化企业。公司坚持“爱心仁术、健康大众”品牌发展战略，立足于医疗健康产业，以“为顾客创造价值”超前经营理念和优秀的团队建设诚信经营，先后在京津冀等地投资兴办了天津建桥医院、天津国泰医院、天津天通医院、静海天桥医院、雄县济康医院等多家大型综合医院和专科医院，取得了一定业绩，得到辖区政府和社会各界的肯定。为加快人才强院步伐，改善医院专业技术人员结构，促进医院发展，根据省、市有关文件精神，报</w:t>
      </w:r>
      <w:r>
        <w:rPr>
          <w:rFonts w:hint="eastAsia"/>
          <w:kern w:val="0"/>
          <w:sz w:val="30"/>
          <w:szCs w:val="30"/>
          <w:lang w:val="en-US" w:eastAsia="zh-CN"/>
        </w:rPr>
        <w:t>天津市人</w:t>
      </w:r>
      <w:r>
        <w:rPr>
          <w:rFonts w:hint="eastAsia"/>
          <w:kern w:val="0"/>
          <w:sz w:val="30"/>
          <w:szCs w:val="30"/>
        </w:rPr>
        <w:t>力资源和社会保障局同意，</w:t>
      </w:r>
      <w:r>
        <w:rPr>
          <w:rFonts w:hint="eastAsia"/>
          <w:kern w:val="0"/>
          <w:sz w:val="30"/>
          <w:szCs w:val="30"/>
          <w:lang w:val="en-US" w:eastAsia="zh-CN"/>
        </w:rPr>
        <w:t>公司</w:t>
      </w:r>
      <w:r>
        <w:rPr>
          <w:rFonts w:hint="eastAsia"/>
          <w:kern w:val="0"/>
          <w:sz w:val="30"/>
          <w:szCs w:val="30"/>
        </w:rPr>
        <w:t>决定公开招聘医务人员若干名，现将有关事项公告如下。</w:t>
      </w:r>
    </w:p>
    <w:p>
      <w:pPr>
        <w:pStyle w:val="8"/>
        <w:rPr>
          <w:b/>
          <w:kern w:val="0"/>
          <w:sz w:val="30"/>
          <w:szCs w:val="30"/>
        </w:rPr>
      </w:pPr>
      <w:r>
        <w:rPr>
          <w:rFonts w:hint="eastAsia"/>
          <w:b/>
          <w:kern w:val="0"/>
          <w:sz w:val="30"/>
          <w:szCs w:val="30"/>
        </w:rPr>
        <w:t>一、招聘岗位</w:t>
      </w:r>
    </w:p>
    <w:p>
      <w:pPr>
        <w:pStyle w:val="8"/>
        <w:rPr>
          <w:kern w:val="0"/>
          <w:sz w:val="30"/>
          <w:szCs w:val="30"/>
        </w:rPr>
      </w:pPr>
      <w:r>
        <w:rPr>
          <w:rFonts w:hint="eastAsia"/>
          <w:kern w:val="0"/>
          <w:sz w:val="30"/>
          <w:szCs w:val="30"/>
        </w:rPr>
        <w:t xml:space="preserve">    医生（中医、西医）若干名、护士若干名、药剂士（中药、西药）若干名、技士若干名、计算机科学与技术、医学信息相关专业人员若干名。</w:t>
      </w:r>
    </w:p>
    <w:p>
      <w:pPr>
        <w:pStyle w:val="8"/>
        <w:rPr>
          <w:b/>
          <w:kern w:val="0"/>
          <w:sz w:val="30"/>
          <w:szCs w:val="30"/>
        </w:rPr>
      </w:pPr>
      <w:r>
        <w:rPr>
          <w:rFonts w:hint="eastAsia"/>
          <w:b/>
          <w:kern w:val="0"/>
          <w:sz w:val="30"/>
          <w:szCs w:val="30"/>
        </w:rPr>
        <w:t>二、招聘原则</w:t>
      </w:r>
    </w:p>
    <w:p>
      <w:pPr>
        <w:pStyle w:val="8"/>
        <w:rPr>
          <w:kern w:val="0"/>
          <w:sz w:val="30"/>
          <w:szCs w:val="30"/>
        </w:rPr>
      </w:pPr>
      <w:r>
        <w:rPr>
          <w:rFonts w:hint="eastAsia"/>
          <w:kern w:val="0"/>
          <w:sz w:val="30"/>
          <w:szCs w:val="30"/>
        </w:rPr>
        <w:t xml:space="preserve">    1、坚持公开、公平、公正的原则;</w:t>
      </w:r>
    </w:p>
    <w:p>
      <w:pPr>
        <w:pStyle w:val="8"/>
        <w:rPr>
          <w:kern w:val="0"/>
          <w:sz w:val="30"/>
          <w:szCs w:val="30"/>
        </w:rPr>
      </w:pPr>
      <w:r>
        <w:rPr>
          <w:rFonts w:hint="eastAsia"/>
          <w:kern w:val="0"/>
          <w:sz w:val="30"/>
          <w:szCs w:val="30"/>
        </w:rPr>
        <w:t xml:space="preserve">    2、坚持德才兼备、确保素质的原则;</w:t>
      </w:r>
    </w:p>
    <w:p>
      <w:pPr>
        <w:pStyle w:val="8"/>
        <w:rPr>
          <w:kern w:val="0"/>
          <w:sz w:val="30"/>
          <w:szCs w:val="30"/>
        </w:rPr>
      </w:pPr>
      <w:r>
        <w:rPr>
          <w:rFonts w:hint="eastAsia"/>
          <w:kern w:val="0"/>
          <w:sz w:val="30"/>
          <w:szCs w:val="30"/>
        </w:rPr>
        <w:t xml:space="preserve">    3、坚持考试考核、择优聘用的原则。</w:t>
      </w:r>
    </w:p>
    <w:p>
      <w:pPr>
        <w:pStyle w:val="8"/>
        <w:rPr>
          <w:b/>
          <w:kern w:val="0"/>
          <w:sz w:val="30"/>
          <w:szCs w:val="30"/>
        </w:rPr>
      </w:pPr>
      <w:r>
        <w:rPr>
          <w:rFonts w:hint="eastAsia"/>
          <w:b/>
          <w:kern w:val="0"/>
          <w:sz w:val="30"/>
          <w:szCs w:val="30"/>
        </w:rPr>
        <w:t>三、招聘报考基本条件</w:t>
      </w:r>
    </w:p>
    <w:p>
      <w:pPr>
        <w:pStyle w:val="8"/>
        <w:rPr>
          <w:kern w:val="0"/>
          <w:sz w:val="30"/>
          <w:szCs w:val="30"/>
        </w:rPr>
      </w:pPr>
      <w:r>
        <w:rPr>
          <w:rFonts w:hint="eastAsia"/>
          <w:kern w:val="0"/>
          <w:sz w:val="30"/>
          <w:szCs w:val="30"/>
        </w:rPr>
        <w:t xml:space="preserve">    (一)拥护中国共产党的领导，热爱祖国，热爱社会主义;</w:t>
      </w:r>
    </w:p>
    <w:p>
      <w:pPr>
        <w:pStyle w:val="8"/>
        <w:rPr>
          <w:kern w:val="0"/>
          <w:sz w:val="30"/>
          <w:szCs w:val="30"/>
        </w:rPr>
      </w:pPr>
      <w:r>
        <w:rPr>
          <w:rFonts w:hint="eastAsia"/>
          <w:kern w:val="0"/>
          <w:sz w:val="30"/>
          <w:szCs w:val="30"/>
        </w:rPr>
        <w:t xml:space="preserve">    (二)遵纪守法，品行端正，客观真实提供自己的学历、经历、资格证、婚姻生育家庭等个人基本情况;</w:t>
      </w:r>
    </w:p>
    <w:p>
      <w:pPr>
        <w:pStyle w:val="8"/>
        <w:ind w:firstLine="600" w:firstLineChars="200"/>
        <w:rPr>
          <w:rFonts w:hint="eastAsia"/>
          <w:kern w:val="0"/>
          <w:sz w:val="30"/>
          <w:szCs w:val="30"/>
        </w:rPr>
      </w:pPr>
      <w:r>
        <w:rPr>
          <w:rFonts w:hint="eastAsia"/>
          <w:kern w:val="0"/>
          <w:sz w:val="30"/>
          <w:szCs w:val="30"/>
        </w:rPr>
        <w:t>(三)五官端正，身体健康;</w:t>
      </w:r>
    </w:p>
    <w:p>
      <w:pPr>
        <w:pStyle w:val="8"/>
        <w:ind w:firstLine="600" w:firstLineChars="200"/>
        <w:rPr>
          <w:rFonts w:hint="eastAsia"/>
          <w:kern w:val="0"/>
          <w:sz w:val="30"/>
          <w:szCs w:val="30"/>
        </w:rPr>
      </w:pPr>
    </w:p>
    <w:p>
      <w:pPr>
        <w:pStyle w:val="8"/>
        <w:rPr>
          <w:kern w:val="0"/>
          <w:sz w:val="30"/>
          <w:szCs w:val="30"/>
        </w:rPr>
      </w:pPr>
      <w:r>
        <w:rPr>
          <w:rFonts w:hint="eastAsia"/>
          <w:kern w:val="0"/>
          <w:sz w:val="30"/>
          <w:szCs w:val="30"/>
        </w:rPr>
        <w:t xml:space="preserve">    (四)学历要求</w:t>
      </w:r>
    </w:p>
    <w:p>
      <w:pPr>
        <w:pStyle w:val="8"/>
        <w:rPr>
          <w:kern w:val="0"/>
          <w:sz w:val="30"/>
          <w:szCs w:val="30"/>
        </w:rPr>
      </w:pPr>
      <w:r>
        <w:rPr>
          <w:rFonts w:hint="eastAsia"/>
          <w:kern w:val="0"/>
          <w:sz w:val="30"/>
          <w:szCs w:val="30"/>
        </w:rPr>
        <w:t xml:space="preserve">    医生岗位应聘人员，需具有研究生学历或全日制国家统招本科应届毕业学历;医技、护理岗位需具有全日制国家统招大专以上应届毕业学历;计算机科学与技术、医学信息相关专业为统招本科以上学历。</w:t>
      </w:r>
    </w:p>
    <w:p>
      <w:pPr>
        <w:pStyle w:val="8"/>
        <w:rPr>
          <w:b/>
          <w:kern w:val="0"/>
          <w:sz w:val="30"/>
          <w:szCs w:val="30"/>
        </w:rPr>
      </w:pPr>
      <w:r>
        <w:rPr>
          <w:rFonts w:hint="eastAsia"/>
          <w:b/>
          <w:kern w:val="0"/>
          <w:sz w:val="30"/>
          <w:szCs w:val="30"/>
        </w:rPr>
        <w:t>四、招聘报名</w:t>
      </w:r>
    </w:p>
    <w:p>
      <w:pPr>
        <w:pStyle w:val="8"/>
        <w:rPr>
          <w:kern w:val="0"/>
          <w:sz w:val="30"/>
          <w:szCs w:val="30"/>
        </w:rPr>
      </w:pPr>
      <w:r>
        <w:rPr>
          <w:rFonts w:hint="eastAsia"/>
          <w:kern w:val="0"/>
          <w:sz w:val="30"/>
          <w:szCs w:val="30"/>
        </w:rPr>
        <w:t xml:space="preserve">    报名方式：</w:t>
      </w:r>
      <w:r>
        <w:rPr>
          <w:rFonts w:hint="eastAsia"/>
          <w:kern w:val="0"/>
          <w:sz w:val="30"/>
          <w:szCs w:val="30"/>
          <w:lang w:val="en-US" w:eastAsia="zh-CN"/>
        </w:rPr>
        <w:t>邮箱投报《天津坤昊医康投资有限公司大学生应聘登记表》</w:t>
      </w:r>
      <w:r>
        <w:rPr>
          <w:rFonts w:hint="eastAsia"/>
          <w:kern w:val="0"/>
          <w:sz w:val="30"/>
          <w:szCs w:val="30"/>
        </w:rPr>
        <w:t>。</w:t>
      </w:r>
    </w:p>
    <w:p>
      <w:pPr>
        <w:pStyle w:val="8"/>
        <w:rPr>
          <w:kern w:val="0"/>
          <w:sz w:val="30"/>
          <w:szCs w:val="30"/>
        </w:rPr>
      </w:pPr>
      <w:r>
        <w:rPr>
          <w:rFonts w:hint="eastAsia"/>
          <w:kern w:val="0"/>
          <w:sz w:val="30"/>
          <w:szCs w:val="30"/>
        </w:rPr>
        <w:t xml:space="preserve">    报名地点：</w:t>
      </w:r>
      <w:r>
        <w:rPr>
          <w:rFonts w:hint="eastAsia"/>
          <w:kern w:val="0"/>
          <w:sz w:val="30"/>
          <w:szCs w:val="30"/>
          <w:lang w:val="en-US" w:eastAsia="zh-CN"/>
        </w:rPr>
        <w:t>网上报名</w:t>
      </w:r>
      <w:r>
        <w:rPr>
          <w:rFonts w:hint="eastAsia"/>
          <w:kern w:val="0"/>
          <w:sz w:val="30"/>
          <w:szCs w:val="30"/>
        </w:rPr>
        <w:t>。</w:t>
      </w:r>
    </w:p>
    <w:p>
      <w:pPr>
        <w:pStyle w:val="8"/>
        <w:ind w:firstLine="600" w:firstLineChars="200"/>
        <w:rPr>
          <w:rFonts w:hint="eastAsia" w:ascii="Arial" w:hAnsi="Arial" w:cs="Arial"/>
          <w:color w:val="000000"/>
          <w:kern w:val="0"/>
          <w:sz w:val="28"/>
          <w:szCs w:val="28"/>
          <w:lang w:val="en-US" w:eastAsia="zh-CN"/>
        </w:rPr>
      </w:pPr>
      <w:r>
        <w:rPr>
          <w:rFonts w:hint="eastAsia"/>
          <w:kern w:val="0"/>
          <w:sz w:val="30"/>
          <w:szCs w:val="30"/>
        </w:rPr>
        <w:t xml:space="preserve">报名时间：  2015年 </w:t>
      </w:r>
      <w:r>
        <w:rPr>
          <w:rFonts w:hint="eastAsia"/>
          <w:kern w:val="0"/>
          <w:sz w:val="30"/>
          <w:szCs w:val="30"/>
          <w:lang w:val="en-US" w:eastAsia="zh-CN"/>
        </w:rPr>
        <w:t>4</w:t>
      </w:r>
      <w:r>
        <w:rPr>
          <w:rFonts w:hint="eastAsia"/>
          <w:kern w:val="0"/>
          <w:sz w:val="30"/>
          <w:szCs w:val="30"/>
        </w:rPr>
        <w:t xml:space="preserve"> 月 </w:t>
      </w:r>
      <w:r>
        <w:rPr>
          <w:rFonts w:hint="eastAsia"/>
          <w:kern w:val="0"/>
          <w:sz w:val="30"/>
          <w:szCs w:val="30"/>
          <w:lang w:val="en-US" w:eastAsia="zh-CN"/>
        </w:rPr>
        <w:t>1</w:t>
      </w:r>
      <w:r>
        <w:rPr>
          <w:rFonts w:hint="eastAsia"/>
          <w:kern w:val="0"/>
          <w:sz w:val="30"/>
          <w:szCs w:val="30"/>
        </w:rPr>
        <w:t xml:space="preserve"> 日至 </w:t>
      </w:r>
      <w:r>
        <w:rPr>
          <w:rFonts w:hint="eastAsia"/>
          <w:kern w:val="0"/>
          <w:sz w:val="30"/>
          <w:szCs w:val="30"/>
          <w:lang w:val="en-US" w:eastAsia="zh-CN"/>
        </w:rPr>
        <w:t>6</w:t>
      </w:r>
      <w:r>
        <w:rPr>
          <w:rFonts w:hint="eastAsia"/>
          <w:kern w:val="0"/>
          <w:sz w:val="30"/>
          <w:szCs w:val="30"/>
        </w:rPr>
        <w:t xml:space="preserve"> 月 </w:t>
      </w:r>
      <w:r>
        <w:rPr>
          <w:rFonts w:hint="eastAsia"/>
          <w:kern w:val="0"/>
          <w:sz w:val="30"/>
          <w:szCs w:val="30"/>
          <w:lang w:val="en-US" w:eastAsia="zh-CN"/>
        </w:rPr>
        <w:t>30</w:t>
      </w:r>
      <w:r>
        <w:rPr>
          <w:rFonts w:hint="eastAsia"/>
          <w:kern w:val="0"/>
          <w:sz w:val="30"/>
          <w:szCs w:val="30"/>
        </w:rPr>
        <w:t xml:space="preserve"> 日（</w:t>
      </w:r>
      <w:r>
        <w:rPr>
          <w:rFonts w:hint="eastAsia"/>
          <w:kern w:val="0"/>
          <w:sz w:val="30"/>
          <w:szCs w:val="30"/>
          <w:lang w:val="en-US" w:eastAsia="zh-CN"/>
        </w:rPr>
        <w:t>请将</w:t>
      </w:r>
      <w:r>
        <w:fldChar w:fldCharType="begin"/>
      </w:r>
      <w:r>
        <w:instrText xml:space="preserve">HYPERLINK "http://baike.haosou.com/doc/5420888.html" \t "_blank" </w:instrText>
      </w:r>
      <w:r>
        <w:fldChar w:fldCharType="separate"/>
      </w:r>
      <w:r>
        <w:rPr>
          <w:rFonts w:cs="Arial"/>
          <w:color w:val="136EC2"/>
          <w:kern w:val="0"/>
          <w:sz w:val="30"/>
          <w:szCs w:val="30"/>
        </w:rPr>
        <w:t>居民身份证</w:t>
      </w:r>
      <w:r>
        <w:fldChar w:fldCharType="end"/>
      </w:r>
      <w:r>
        <w:rPr>
          <w:rFonts w:cs="Arial"/>
          <w:color w:val="000000"/>
          <w:kern w:val="0"/>
          <w:sz w:val="30"/>
          <w:szCs w:val="30"/>
        </w:rPr>
        <w:t>复印件、户口本复印件、</w:t>
      </w:r>
      <w:r>
        <w:fldChar w:fldCharType="begin"/>
      </w:r>
      <w:r>
        <w:instrText xml:space="preserve">HYPERLINK "http://baike.haosou.com/doc/937504.html" \t "_blank" </w:instrText>
      </w:r>
      <w:r>
        <w:fldChar w:fldCharType="separate"/>
      </w:r>
      <w:r>
        <w:rPr>
          <w:rFonts w:cs="Arial"/>
          <w:color w:val="136EC2"/>
          <w:kern w:val="0"/>
          <w:sz w:val="30"/>
          <w:szCs w:val="30"/>
        </w:rPr>
        <w:t>学历证明</w:t>
      </w:r>
      <w:r>
        <w:fldChar w:fldCharType="end"/>
      </w:r>
      <w:r>
        <w:rPr>
          <w:rFonts w:cs="Arial"/>
          <w:color w:val="000000"/>
          <w:kern w:val="0"/>
          <w:sz w:val="30"/>
          <w:szCs w:val="30"/>
        </w:rPr>
        <w:t>复印件</w:t>
      </w:r>
      <w:r>
        <w:rPr>
          <w:rFonts w:hint="eastAsia" w:cs="Arial"/>
          <w:color w:val="000000"/>
          <w:kern w:val="0"/>
          <w:sz w:val="30"/>
          <w:szCs w:val="30"/>
        </w:rPr>
        <w:t>、</w:t>
      </w:r>
      <w:r>
        <w:rPr>
          <w:rFonts w:hint="eastAsia" w:ascii="Arial" w:hAnsi="Arial" w:eastAsia="宋体" w:cs="Arial"/>
          <w:color w:val="000000"/>
          <w:kern w:val="0"/>
          <w:sz w:val="28"/>
          <w:szCs w:val="28"/>
        </w:rPr>
        <w:t>求职</w:t>
      </w:r>
      <w:r>
        <w:rPr>
          <w:rFonts w:ascii="Arial" w:hAnsi="Arial" w:eastAsia="宋体" w:cs="Arial"/>
          <w:color w:val="000000"/>
          <w:kern w:val="0"/>
          <w:sz w:val="28"/>
          <w:szCs w:val="28"/>
        </w:rPr>
        <w:t>简</w:t>
      </w:r>
      <w:r>
        <w:rPr>
          <w:rFonts w:hint="eastAsia" w:ascii="Arial" w:hAnsi="Arial" w:eastAsia="宋体" w:cs="Arial"/>
          <w:color w:val="000000"/>
          <w:kern w:val="0"/>
          <w:sz w:val="28"/>
          <w:szCs w:val="28"/>
        </w:rPr>
        <w:t>介</w:t>
      </w:r>
      <w:r>
        <w:rPr>
          <w:rFonts w:ascii="Arial" w:hAnsi="Arial" w:eastAsia="宋体" w:cs="Arial"/>
          <w:color w:val="000000"/>
          <w:kern w:val="0"/>
          <w:sz w:val="28"/>
          <w:szCs w:val="28"/>
        </w:rPr>
        <w:t>及其</w:t>
      </w:r>
      <w:r>
        <w:rPr>
          <w:rFonts w:hint="eastAsia" w:ascii="Arial" w:hAnsi="Arial" w:eastAsia="宋体" w:cs="Arial"/>
          <w:color w:val="000000"/>
          <w:kern w:val="0"/>
          <w:sz w:val="28"/>
          <w:szCs w:val="28"/>
        </w:rPr>
        <w:t>它</w:t>
      </w:r>
      <w:r>
        <w:rPr>
          <w:rFonts w:ascii="Arial" w:hAnsi="Arial" w:eastAsia="宋体" w:cs="Arial"/>
          <w:color w:val="000000"/>
          <w:kern w:val="0"/>
          <w:sz w:val="28"/>
          <w:szCs w:val="28"/>
        </w:rPr>
        <w:t>能证明身份和能力的资料</w:t>
      </w:r>
      <w:r>
        <w:rPr>
          <w:rFonts w:hint="eastAsia" w:ascii="Arial" w:hAnsi="Arial" w:cs="Arial"/>
          <w:color w:val="000000"/>
          <w:kern w:val="0"/>
          <w:sz w:val="28"/>
          <w:szCs w:val="28"/>
          <w:lang w:val="en-US" w:eastAsia="zh-CN"/>
        </w:rPr>
        <w:t xml:space="preserve">同 </w:t>
      </w:r>
      <w:r>
        <w:rPr>
          <w:rFonts w:hint="eastAsia"/>
          <w:kern w:val="0"/>
          <w:sz w:val="30"/>
          <w:szCs w:val="30"/>
          <w:lang w:val="en-US" w:eastAsia="zh-CN"/>
        </w:rPr>
        <w:t>《天津坤昊医康投资有限公司大学生应聘登记表》</w:t>
      </w:r>
      <w:r>
        <w:rPr>
          <w:rFonts w:hint="eastAsia" w:ascii="Arial" w:hAnsi="Arial" w:cs="Arial"/>
          <w:color w:val="000000"/>
          <w:kern w:val="0"/>
          <w:sz w:val="28"/>
          <w:szCs w:val="28"/>
          <w:lang w:val="en-US" w:eastAsia="zh-CN"/>
        </w:rPr>
        <w:t>一并发至邮箱</w:t>
      </w:r>
      <w:r>
        <w:rPr>
          <w:rFonts w:hint="eastAsia"/>
          <w:kern w:val="0"/>
          <w:sz w:val="30"/>
          <w:szCs w:val="30"/>
        </w:rPr>
        <w:t>）。</w:t>
      </w:r>
    </w:p>
    <w:p>
      <w:pPr>
        <w:pStyle w:val="8"/>
        <w:ind w:firstLine="600" w:firstLineChars="200"/>
        <w:rPr>
          <w:kern w:val="0"/>
          <w:sz w:val="30"/>
          <w:szCs w:val="30"/>
        </w:rPr>
      </w:pPr>
      <w:r>
        <w:rPr>
          <w:rFonts w:hint="eastAsia" w:ascii="Arial" w:hAnsi="Arial" w:cs="Arial"/>
          <w:color w:val="000000"/>
          <w:kern w:val="0"/>
          <w:sz w:val="28"/>
          <w:szCs w:val="28"/>
          <w:lang w:val="en-US" w:eastAsia="zh-CN"/>
        </w:rPr>
        <w:t xml:space="preserve"> 报名邮箱：</w:t>
      </w:r>
      <w:r>
        <w:rPr>
          <w:rFonts w:hint="eastAsia" w:ascii="Arial" w:hAnsi="Arial" w:cs="Arial"/>
          <w:color w:val="000000"/>
          <w:kern w:val="0"/>
          <w:sz w:val="28"/>
          <w:szCs w:val="28"/>
          <w:lang w:val="en-US" w:eastAsia="zh-CN"/>
        </w:rPr>
        <w:fldChar w:fldCharType="begin"/>
      </w:r>
      <w:r>
        <w:rPr>
          <w:rFonts w:hint="eastAsia" w:ascii="Arial" w:hAnsi="Arial" w:cs="Arial"/>
          <w:color w:val="000000"/>
          <w:kern w:val="0"/>
          <w:sz w:val="28"/>
          <w:szCs w:val="28"/>
          <w:lang w:val="en-US" w:eastAsia="zh-CN"/>
        </w:rPr>
        <w:instrText xml:space="preserve"> HYPERLINK "mailto:khykrsh@163.com" </w:instrText>
      </w:r>
      <w:r>
        <w:rPr>
          <w:rFonts w:hint="eastAsia" w:ascii="Arial" w:hAnsi="Arial" w:cs="Arial"/>
          <w:color w:val="000000"/>
          <w:kern w:val="0"/>
          <w:sz w:val="28"/>
          <w:szCs w:val="28"/>
          <w:lang w:val="en-US" w:eastAsia="zh-CN"/>
        </w:rPr>
        <w:fldChar w:fldCharType="separate"/>
      </w:r>
      <w:r>
        <w:rPr>
          <w:rStyle w:val="6"/>
          <w:rFonts w:hint="eastAsia" w:ascii="Arial" w:hAnsi="Arial" w:cs="Arial"/>
          <w:kern w:val="0"/>
          <w:sz w:val="28"/>
          <w:szCs w:val="28"/>
          <w:lang w:val="en-US" w:eastAsia="zh-CN"/>
        </w:rPr>
        <w:t>khykrsh@163.com</w:t>
      </w:r>
      <w:r>
        <w:rPr>
          <w:rFonts w:hint="eastAsia" w:ascii="Arial" w:hAnsi="Arial" w:cs="Arial"/>
          <w:color w:val="000000"/>
          <w:kern w:val="0"/>
          <w:sz w:val="28"/>
          <w:szCs w:val="28"/>
          <w:lang w:val="en-US" w:eastAsia="zh-CN"/>
        </w:rPr>
        <w:fldChar w:fldCharType="end"/>
      </w:r>
      <w:r>
        <w:rPr>
          <w:rFonts w:hint="eastAsia" w:ascii="Arial" w:hAnsi="Arial" w:cs="Arial"/>
          <w:color w:val="000000"/>
          <w:kern w:val="0"/>
          <w:sz w:val="28"/>
          <w:szCs w:val="28"/>
          <w:lang w:val="en-US" w:eastAsia="zh-CN"/>
        </w:rPr>
        <w:t xml:space="preserve"> </w:t>
      </w:r>
      <w:r>
        <w:rPr>
          <w:rFonts w:hint="eastAsia" w:ascii="Arial" w:hAnsi="Arial" w:cs="Arial"/>
          <w:color w:val="000000"/>
          <w:kern w:val="0"/>
          <w:sz w:val="28"/>
          <w:szCs w:val="28"/>
          <w:lang w:val="en-US" w:eastAsia="zh-CN"/>
        </w:rPr>
        <w:fldChar w:fldCharType="begin"/>
      </w:r>
      <w:r>
        <w:rPr>
          <w:rFonts w:hint="eastAsia" w:ascii="Arial" w:hAnsi="Arial" w:cs="Arial"/>
          <w:color w:val="000000"/>
          <w:kern w:val="0"/>
          <w:sz w:val="28"/>
          <w:szCs w:val="28"/>
          <w:lang w:val="en-US" w:eastAsia="zh-CN"/>
        </w:rPr>
        <w:instrText xml:space="preserve"> HYPERLINK "mailto:或2221913360@qq.com" </w:instrText>
      </w:r>
      <w:r>
        <w:rPr>
          <w:rFonts w:hint="eastAsia" w:ascii="Arial" w:hAnsi="Arial" w:cs="Arial"/>
          <w:color w:val="000000"/>
          <w:kern w:val="0"/>
          <w:sz w:val="28"/>
          <w:szCs w:val="28"/>
          <w:lang w:val="en-US" w:eastAsia="zh-CN"/>
        </w:rPr>
        <w:fldChar w:fldCharType="separate"/>
      </w:r>
      <w:r>
        <w:rPr>
          <w:rStyle w:val="6"/>
          <w:rFonts w:hint="eastAsia" w:ascii="Arial" w:hAnsi="Arial" w:cs="Arial"/>
          <w:kern w:val="0"/>
          <w:sz w:val="28"/>
          <w:szCs w:val="28"/>
          <w:lang w:val="en-US" w:eastAsia="zh-CN"/>
        </w:rPr>
        <w:t>或 2221913360@qq.com</w:t>
      </w:r>
      <w:r>
        <w:rPr>
          <w:rFonts w:hint="eastAsia" w:ascii="Arial" w:hAnsi="Arial" w:cs="Arial"/>
          <w:color w:val="000000"/>
          <w:kern w:val="0"/>
          <w:sz w:val="28"/>
          <w:szCs w:val="28"/>
          <w:lang w:val="en-US" w:eastAsia="zh-CN"/>
        </w:rPr>
        <w:fldChar w:fldCharType="end"/>
      </w:r>
      <w:r>
        <w:rPr>
          <w:rFonts w:hint="eastAsia" w:ascii="Arial" w:hAnsi="Arial" w:cs="Arial"/>
          <w:color w:val="000000"/>
          <w:kern w:val="0"/>
          <w:sz w:val="28"/>
          <w:szCs w:val="28"/>
          <w:lang w:val="en-US" w:eastAsia="zh-CN"/>
        </w:rPr>
        <w:t xml:space="preserve"> </w:t>
      </w:r>
    </w:p>
    <w:p>
      <w:pPr>
        <w:pStyle w:val="8"/>
        <w:rPr>
          <w:b/>
          <w:kern w:val="0"/>
          <w:sz w:val="30"/>
          <w:szCs w:val="30"/>
        </w:rPr>
      </w:pPr>
      <w:r>
        <w:rPr>
          <w:rFonts w:hint="eastAsia"/>
          <w:b/>
          <w:kern w:val="0"/>
          <w:sz w:val="30"/>
          <w:szCs w:val="30"/>
        </w:rPr>
        <w:t>五、招聘程序</w:t>
      </w:r>
    </w:p>
    <w:p>
      <w:pPr>
        <w:pStyle w:val="8"/>
        <w:rPr>
          <w:rFonts w:cs="Arial"/>
          <w:color w:val="000000"/>
          <w:kern w:val="0"/>
          <w:sz w:val="30"/>
          <w:szCs w:val="30"/>
        </w:rPr>
      </w:pPr>
      <w:r>
        <w:rPr>
          <w:rFonts w:hint="eastAsia" w:cs="Arial"/>
          <w:color w:val="000000"/>
          <w:kern w:val="0"/>
          <w:sz w:val="30"/>
          <w:szCs w:val="30"/>
        </w:rPr>
        <w:t xml:space="preserve">    （一）</w:t>
      </w:r>
      <w:r>
        <w:rPr>
          <w:rFonts w:cs="Arial"/>
          <w:color w:val="000000"/>
          <w:kern w:val="0"/>
          <w:sz w:val="30"/>
          <w:szCs w:val="30"/>
        </w:rPr>
        <w:t>初试</w:t>
      </w:r>
    </w:p>
    <w:p>
      <w:pPr>
        <w:pStyle w:val="8"/>
        <w:rPr>
          <w:rFonts w:cs="Arial"/>
          <w:color w:val="000000"/>
          <w:kern w:val="0"/>
          <w:sz w:val="30"/>
          <w:szCs w:val="30"/>
        </w:rPr>
      </w:pPr>
      <w:r>
        <w:rPr>
          <w:rFonts w:hint="eastAsia" w:cs="Arial"/>
          <w:color w:val="000000"/>
          <w:kern w:val="0"/>
          <w:sz w:val="30"/>
          <w:szCs w:val="30"/>
        </w:rPr>
        <w:t xml:space="preserve">    </w:t>
      </w:r>
      <w:r>
        <w:rPr>
          <w:rFonts w:cs="Arial"/>
          <w:color w:val="000000"/>
          <w:kern w:val="0"/>
          <w:sz w:val="30"/>
          <w:szCs w:val="30"/>
        </w:rPr>
        <w:t>1</w:t>
      </w:r>
      <w:r>
        <w:rPr>
          <w:rFonts w:hint="eastAsia" w:cs="Arial"/>
          <w:color w:val="000000"/>
          <w:kern w:val="0"/>
          <w:sz w:val="30"/>
          <w:szCs w:val="30"/>
        </w:rPr>
        <w:t>、</w:t>
      </w:r>
      <w:r>
        <w:rPr>
          <w:rFonts w:cs="Arial"/>
          <w:color w:val="000000"/>
          <w:kern w:val="0"/>
          <w:sz w:val="30"/>
          <w:szCs w:val="30"/>
        </w:rPr>
        <w:t>收集</w:t>
      </w:r>
      <w:r>
        <w:rPr>
          <w:rFonts w:hint="eastAsia" w:cs="Arial"/>
          <w:color w:val="000000"/>
          <w:kern w:val="0"/>
          <w:sz w:val="30"/>
          <w:szCs w:val="30"/>
        </w:rPr>
        <w:t>、</w:t>
      </w:r>
      <w:r>
        <w:rPr>
          <w:rFonts w:cs="Arial"/>
          <w:color w:val="000000"/>
          <w:kern w:val="0"/>
          <w:sz w:val="30"/>
          <w:szCs w:val="30"/>
        </w:rPr>
        <w:t>筛选应聘</w:t>
      </w:r>
      <w:r>
        <w:rPr>
          <w:rFonts w:hint="eastAsia" w:cs="Arial"/>
          <w:color w:val="000000"/>
          <w:kern w:val="0"/>
          <w:sz w:val="30"/>
          <w:szCs w:val="30"/>
        </w:rPr>
        <w:t>人员</w:t>
      </w:r>
      <w:r>
        <w:rPr>
          <w:rFonts w:cs="Arial"/>
          <w:color w:val="000000"/>
          <w:kern w:val="0"/>
          <w:sz w:val="30"/>
          <w:szCs w:val="30"/>
        </w:rPr>
        <w:t>资料进行初试</w:t>
      </w:r>
      <w:r>
        <w:rPr>
          <w:rFonts w:hint="eastAsia" w:cs="Arial"/>
          <w:color w:val="000000"/>
          <w:kern w:val="0"/>
          <w:sz w:val="30"/>
          <w:szCs w:val="30"/>
        </w:rPr>
        <w:t>。</w:t>
      </w:r>
    </w:p>
    <w:p>
      <w:pPr>
        <w:pStyle w:val="8"/>
        <w:rPr>
          <w:rFonts w:cs="Arial"/>
          <w:color w:val="000000"/>
          <w:kern w:val="0"/>
          <w:sz w:val="30"/>
          <w:szCs w:val="30"/>
        </w:rPr>
      </w:pPr>
      <w:r>
        <w:rPr>
          <w:rFonts w:hint="eastAsia" w:cs="Arial"/>
          <w:color w:val="000000"/>
          <w:kern w:val="0"/>
          <w:sz w:val="30"/>
          <w:szCs w:val="30"/>
        </w:rPr>
        <w:t xml:space="preserve">    </w:t>
      </w:r>
      <w:r>
        <w:rPr>
          <w:rFonts w:cs="Arial"/>
          <w:color w:val="000000"/>
          <w:kern w:val="0"/>
          <w:sz w:val="30"/>
          <w:szCs w:val="30"/>
        </w:rPr>
        <w:t>2</w:t>
      </w:r>
      <w:r>
        <w:rPr>
          <w:rFonts w:hint="eastAsia" w:cs="Arial"/>
          <w:color w:val="000000"/>
          <w:kern w:val="0"/>
          <w:sz w:val="30"/>
          <w:szCs w:val="30"/>
        </w:rPr>
        <w:t>、</w:t>
      </w:r>
      <w:r>
        <w:rPr>
          <w:rFonts w:cs="Arial"/>
          <w:color w:val="000000"/>
          <w:kern w:val="0"/>
          <w:sz w:val="30"/>
          <w:szCs w:val="30"/>
        </w:rPr>
        <w:t>符合基本条件者可参加复试（面试），不符合者登记完基本资料后直接淘汰。</w:t>
      </w:r>
    </w:p>
    <w:p>
      <w:pPr>
        <w:pStyle w:val="8"/>
        <w:rPr>
          <w:kern w:val="0"/>
          <w:sz w:val="30"/>
          <w:szCs w:val="30"/>
        </w:rPr>
      </w:pPr>
      <w:r>
        <w:rPr>
          <w:rFonts w:hint="eastAsia"/>
          <w:kern w:val="0"/>
          <w:sz w:val="30"/>
          <w:szCs w:val="30"/>
        </w:rPr>
        <w:t xml:space="preserve">    (二)理论考试与面试</w:t>
      </w:r>
      <w:r>
        <w:rPr>
          <w:rFonts w:hint="eastAsia"/>
          <w:b/>
          <w:bCs/>
          <w:kern w:val="0"/>
          <w:sz w:val="30"/>
          <w:szCs w:val="30"/>
          <w:lang w:eastAsia="zh-CN"/>
        </w:rPr>
        <w:t>（</w:t>
      </w:r>
      <w:r>
        <w:rPr>
          <w:rFonts w:hint="eastAsia"/>
          <w:b/>
          <w:bCs/>
          <w:kern w:val="0"/>
          <w:sz w:val="30"/>
          <w:szCs w:val="30"/>
          <w:lang w:val="en-US" w:eastAsia="zh-CN"/>
        </w:rPr>
        <w:t>本次招聘不进行笔试</w:t>
      </w:r>
      <w:r>
        <w:rPr>
          <w:rFonts w:hint="eastAsia"/>
          <w:b/>
          <w:bCs/>
          <w:kern w:val="0"/>
          <w:sz w:val="30"/>
          <w:szCs w:val="30"/>
          <w:lang w:eastAsia="zh-CN"/>
        </w:rPr>
        <w:t>）</w:t>
      </w:r>
    </w:p>
    <w:p>
      <w:pPr>
        <w:pStyle w:val="8"/>
        <w:rPr>
          <w:kern w:val="0"/>
          <w:sz w:val="30"/>
          <w:szCs w:val="30"/>
        </w:rPr>
      </w:pPr>
      <w:r>
        <w:rPr>
          <w:rFonts w:hint="eastAsia"/>
          <w:kern w:val="0"/>
          <w:sz w:val="30"/>
          <w:szCs w:val="30"/>
        </w:rPr>
        <w:t xml:space="preserve">    1、笔试：医学基础理论和专业知识。</w:t>
      </w:r>
    </w:p>
    <w:p>
      <w:pPr>
        <w:pStyle w:val="8"/>
        <w:rPr>
          <w:kern w:val="0"/>
          <w:sz w:val="30"/>
          <w:szCs w:val="30"/>
        </w:rPr>
      </w:pPr>
      <w:r>
        <w:rPr>
          <w:rFonts w:hint="eastAsia"/>
          <w:kern w:val="0"/>
          <w:sz w:val="30"/>
          <w:szCs w:val="30"/>
        </w:rPr>
        <w:t xml:space="preserve">    2、面试：主要测试应聘人员的专业实践能力、形象气质、表达沟通、逻辑思维以及对报考岗位的适应能力。</w:t>
      </w:r>
    </w:p>
    <w:p>
      <w:pPr>
        <w:pStyle w:val="8"/>
        <w:rPr>
          <w:kern w:val="0"/>
          <w:sz w:val="30"/>
          <w:szCs w:val="30"/>
        </w:rPr>
      </w:pPr>
      <w:r>
        <w:rPr>
          <w:rFonts w:hint="eastAsia"/>
          <w:kern w:val="0"/>
          <w:sz w:val="30"/>
          <w:szCs w:val="30"/>
        </w:rPr>
        <w:t xml:space="preserve">    3、笔试由公司临时组织专家封闭命题，采取闭卷考试办法。</w:t>
      </w:r>
    </w:p>
    <w:p>
      <w:pPr>
        <w:pStyle w:val="8"/>
        <w:rPr>
          <w:kern w:val="0"/>
          <w:sz w:val="30"/>
          <w:szCs w:val="30"/>
        </w:rPr>
      </w:pPr>
      <w:r>
        <w:rPr>
          <w:rFonts w:hint="eastAsia"/>
          <w:kern w:val="0"/>
          <w:sz w:val="30"/>
          <w:szCs w:val="30"/>
        </w:rPr>
        <w:t xml:space="preserve">    (</w:t>
      </w:r>
      <w:r>
        <w:rPr>
          <w:rFonts w:hint="eastAsia"/>
          <w:kern w:val="0"/>
          <w:sz w:val="30"/>
          <w:szCs w:val="30"/>
          <w:lang w:val="en-US" w:eastAsia="zh-CN"/>
        </w:rPr>
        <w:t>三</w:t>
      </w:r>
      <w:r>
        <w:rPr>
          <w:rFonts w:hint="eastAsia"/>
          <w:kern w:val="0"/>
          <w:sz w:val="30"/>
          <w:szCs w:val="30"/>
        </w:rPr>
        <w:t>)考试成绩计算</w:t>
      </w:r>
    </w:p>
    <w:p>
      <w:pPr>
        <w:pStyle w:val="8"/>
        <w:ind w:firstLine="600" w:firstLineChars="200"/>
        <w:rPr>
          <w:rFonts w:hint="eastAsia"/>
          <w:kern w:val="0"/>
          <w:sz w:val="30"/>
          <w:szCs w:val="30"/>
        </w:rPr>
      </w:pPr>
      <w:r>
        <w:rPr>
          <w:rFonts w:hint="eastAsia"/>
          <w:kern w:val="0"/>
          <w:sz w:val="30"/>
          <w:szCs w:val="30"/>
        </w:rPr>
        <w:t>考生总成绩按百分制折算后，笔试成绩占60%，面试成绩占40%。</w:t>
      </w:r>
    </w:p>
    <w:p>
      <w:pPr>
        <w:pStyle w:val="8"/>
        <w:ind w:firstLine="600" w:firstLineChars="200"/>
        <w:rPr>
          <w:rFonts w:hint="eastAsia"/>
          <w:kern w:val="0"/>
          <w:sz w:val="30"/>
          <w:szCs w:val="30"/>
        </w:rPr>
      </w:pPr>
    </w:p>
    <w:p>
      <w:pPr>
        <w:pStyle w:val="8"/>
        <w:rPr>
          <w:kern w:val="0"/>
          <w:sz w:val="30"/>
          <w:szCs w:val="30"/>
        </w:rPr>
      </w:pPr>
      <w:r>
        <w:rPr>
          <w:rFonts w:hint="eastAsia"/>
          <w:kern w:val="0"/>
          <w:sz w:val="30"/>
          <w:szCs w:val="30"/>
        </w:rPr>
        <w:t xml:space="preserve">    (</w:t>
      </w:r>
      <w:r>
        <w:rPr>
          <w:rFonts w:hint="eastAsia"/>
          <w:kern w:val="0"/>
          <w:sz w:val="30"/>
          <w:szCs w:val="30"/>
          <w:lang w:val="en-US" w:eastAsia="zh-CN"/>
        </w:rPr>
        <w:t>四</w:t>
      </w:r>
      <w:r>
        <w:rPr>
          <w:rFonts w:hint="eastAsia"/>
          <w:kern w:val="0"/>
          <w:sz w:val="30"/>
          <w:szCs w:val="30"/>
        </w:rPr>
        <w:t>)确定拟录用人选及体检</w:t>
      </w:r>
    </w:p>
    <w:p>
      <w:pPr>
        <w:pStyle w:val="8"/>
        <w:rPr>
          <w:kern w:val="0"/>
          <w:sz w:val="30"/>
          <w:szCs w:val="30"/>
        </w:rPr>
      </w:pPr>
      <w:r>
        <w:rPr>
          <w:rFonts w:hint="eastAsia"/>
          <w:kern w:val="0"/>
          <w:sz w:val="30"/>
          <w:szCs w:val="30"/>
        </w:rPr>
        <w:t xml:space="preserve">    依照考生总成绩，从高到</w:t>
      </w:r>
      <w:bookmarkStart w:id="0" w:name="_GoBack"/>
      <w:bookmarkEnd w:id="0"/>
      <w:r>
        <w:rPr>
          <w:rFonts w:hint="eastAsia"/>
          <w:kern w:val="0"/>
          <w:sz w:val="30"/>
          <w:szCs w:val="30"/>
        </w:rPr>
        <w:t>低分按职位招考计划数1：1比例，由公司领导集体研究确定拟录用人选。拟录用人选在公司规定的时间内参加体检。不参加体检或体检不合格的，不予录用。体检标准参照国家标准执行。</w:t>
      </w:r>
    </w:p>
    <w:p>
      <w:pPr>
        <w:pStyle w:val="8"/>
        <w:rPr>
          <w:kern w:val="0"/>
          <w:sz w:val="30"/>
          <w:szCs w:val="30"/>
        </w:rPr>
      </w:pPr>
      <w:r>
        <w:rPr>
          <w:rFonts w:hint="eastAsia"/>
          <w:kern w:val="0"/>
          <w:sz w:val="30"/>
          <w:szCs w:val="30"/>
        </w:rPr>
        <w:t xml:space="preserve">    (五)录用考察</w:t>
      </w:r>
    </w:p>
    <w:p>
      <w:pPr>
        <w:pStyle w:val="8"/>
        <w:rPr>
          <w:kern w:val="0"/>
          <w:sz w:val="30"/>
          <w:szCs w:val="30"/>
        </w:rPr>
      </w:pPr>
      <w:r>
        <w:rPr>
          <w:rFonts w:hint="eastAsia"/>
          <w:kern w:val="0"/>
          <w:sz w:val="30"/>
          <w:szCs w:val="30"/>
        </w:rPr>
        <w:t xml:space="preserve">    1、根据有关规定，公司与录用人员需签订</w:t>
      </w:r>
      <w:r>
        <w:rPr>
          <w:rFonts w:hint="eastAsia"/>
          <w:kern w:val="0"/>
          <w:sz w:val="30"/>
          <w:szCs w:val="30"/>
          <w:lang w:val="en-US" w:eastAsia="zh-CN"/>
        </w:rPr>
        <w:t>3</w:t>
      </w:r>
      <w:r>
        <w:rPr>
          <w:rFonts w:hint="eastAsia"/>
          <w:kern w:val="0"/>
          <w:sz w:val="30"/>
          <w:szCs w:val="30"/>
        </w:rPr>
        <w:t>个月试用合同进行综合考察。考察不合格的，予以解聘。</w:t>
      </w:r>
    </w:p>
    <w:p>
      <w:pPr>
        <w:pStyle w:val="8"/>
        <w:rPr>
          <w:kern w:val="0"/>
          <w:sz w:val="30"/>
          <w:szCs w:val="30"/>
        </w:rPr>
      </w:pPr>
      <w:r>
        <w:rPr>
          <w:rFonts w:hint="eastAsia"/>
          <w:kern w:val="0"/>
          <w:sz w:val="30"/>
          <w:szCs w:val="30"/>
        </w:rPr>
        <w:t xml:space="preserve">    2、正式录用人员按照公司通知时间到医院办理相关手续。</w:t>
      </w:r>
    </w:p>
    <w:p>
      <w:pPr>
        <w:pStyle w:val="8"/>
        <w:rPr>
          <w:kern w:val="0"/>
          <w:sz w:val="30"/>
          <w:szCs w:val="30"/>
        </w:rPr>
      </w:pPr>
      <w:r>
        <w:rPr>
          <w:rFonts w:hint="eastAsia"/>
          <w:kern w:val="0"/>
          <w:sz w:val="30"/>
          <w:szCs w:val="30"/>
        </w:rPr>
        <w:t xml:space="preserve">    3、聘用人员待遇按医院基本工资、奖金分配方案和合同的约定执行。</w:t>
      </w:r>
    </w:p>
    <w:p>
      <w:pPr>
        <w:pStyle w:val="8"/>
        <w:rPr>
          <w:sz w:val="30"/>
          <w:szCs w:val="30"/>
        </w:rPr>
      </w:pPr>
      <w:r>
        <w:rPr>
          <w:rFonts w:hint="eastAsia"/>
          <w:kern w:val="0"/>
          <w:sz w:val="30"/>
          <w:szCs w:val="30"/>
        </w:rPr>
        <w:t xml:space="preserve">    </w:t>
      </w:r>
      <w:r>
        <w:rPr>
          <w:rFonts w:hint="eastAsia"/>
          <w:kern w:val="0"/>
          <w:sz w:val="30"/>
          <w:szCs w:val="30"/>
          <w:lang w:val="en-US" w:eastAsia="zh-CN"/>
        </w:rPr>
        <w:t>六</w:t>
      </w:r>
      <w:r>
        <w:rPr>
          <w:rFonts w:hint="eastAsia"/>
          <w:kern w:val="0"/>
          <w:sz w:val="30"/>
          <w:szCs w:val="30"/>
        </w:rPr>
        <w:t>、招聘咨询电话：</w:t>
      </w:r>
      <w:r>
        <w:rPr>
          <w:rFonts w:hint="eastAsia"/>
          <w:kern w:val="0"/>
          <w:sz w:val="30"/>
          <w:szCs w:val="30"/>
          <w:lang w:val="en-US" w:eastAsia="zh-CN"/>
        </w:rPr>
        <w:t>022--27737777   022--86260006</w:t>
      </w:r>
    </w:p>
    <w:sectPr>
      <w:pgSz w:w="11906" w:h="16838"/>
      <w:pgMar w:top="1134" w:right="1134" w:bottom="1134" w:left="1134" w:header="851" w:footer="992" w:gutter="0"/>
      <w:paperSrc w:first="0" w:oth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663FC"/>
    <w:rsid w:val="00061E62"/>
    <w:rsid w:val="0012243F"/>
    <w:rsid w:val="001C1471"/>
    <w:rsid w:val="001E5F6B"/>
    <w:rsid w:val="00246FD0"/>
    <w:rsid w:val="00292386"/>
    <w:rsid w:val="00311EF2"/>
    <w:rsid w:val="00335D26"/>
    <w:rsid w:val="00375CAD"/>
    <w:rsid w:val="003D1DB8"/>
    <w:rsid w:val="003D6877"/>
    <w:rsid w:val="003F5BAD"/>
    <w:rsid w:val="00410650"/>
    <w:rsid w:val="00432922"/>
    <w:rsid w:val="004530AD"/>
    <w:rsid w:val="004C5B19"/>
    <w:rsid w:val="005118AC"/>
    <w:rsid w:val="00567686"/>
    <w:rsid w:val="005D0F38"/>
    <w:rsid w:val="005E4AF3"/>
    <w:rsid w:val="0068426B"/>
    <w:rsid w:val="006A39FE"/>
    <w:rsid w:val="006E5FFA"/>
    <w:rsid w:val="00797261"/>
    <w:rsid w:val="007B4A4F"/>
    <w:rsid w:val="008B335B"/>
    <w:rsid w:val="008F3258"/>
    <w:rsid w:val="00901C92"/>
    <w:rsid w:val="00951BCB"/>
    <w:rsid w:val="009B03EE"/>
    <w:rsid w:val="009D4086"/>
    <w:rsid w:val="00A0758F"/>
    <w:rsid w:val="00A663FC"/>
    <w:rsid w:val="00B57783"/>
    <w:rsid w:val="00C030F6"/>
    <w:rsid w:val="00C47CB9"/>
    <w:rsid w:val="00D21FA5"/>
    <w:rsid w:val="00D34236"/>
    <w:rsid w:val="00E26ED0"/>
    <w:rsid w:val="00EE46DC"/>
    <w:rsid w:val="00F85EF8"/>
    <w:rsid w:val="00FE54ED"/>
    <w:rsid w:val="00FE70D6"/>
    <w:rsid w:val="0B650677"/>
    <w:rsid w:val="5F7C33E9"/>
    <w:rsid w:val="62006406"/>
    <w:rsid w:val="622C4170"/>
    <w:rsid w:val="6633731D"/>
    <w:rsid w:val="6F175490"/>
    <w:rsid w:val="7027636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0"/>
    <w:rPr>
      <w:color w:val="0000FF"/>
      <w:u w:val="single"/>
    </w:rPr>
  </w:style>
  <w:style w:type="paragraph" w:customStyle="1" w:styleId="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220</Words>
  <Characters>1259</Characters>
  <Lines>10</Lines>
  <Paragraphs>2</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2015-03-16T00:25:00Z</dcterms:created>
  <dc:creator>lenovo</dc:creator>
  <cp:lastModifiedBy>ww</cp:lastModifiedBy>
  <dcterms:modified xsi:type="dcterms:W3CDTF">2015-04-02T06:03:43Z</dcterms:modified>
  <dc:title>天津坤昊医康投资有限公司招聘医务人员启事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