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B90776" w:rsidRPr="00AA129A" w:rsidRDefault="00F029AE" w:rsidP="003F7FC5">
      <w:pPr>
        <w:jc w:val="center"/>
        <w:rPr>
          <w:rFonts w:ascii="微软雅黑" w:eastAsia="微软雅黑" w:hAnsi="微软雅黑"/>
          <w:b/>
          <w:sz w:val="28"/>
        </w:rPr>
      </w:pPr>
      <w:r>
        <w:rPr>
          <w:rFonts w:ascii="微软雅黑" w:eastAsia="微软雅黑" w:hAnsi="微软雅黑" w:hint="eastAsia"/>
          <w:b/>
          <w:sz w:val="28"/>
        </w:rPr>
        <w:t>2018</w:t>
      </w:r>
      <w:r w:rsidR="00B90776" w:rsidRPr="00AA129A">
        <w:rPr>
          <w:rFonts w:ascii="微软雅黑" w:eastAsia="微软雅黑" w:hAnsi="微软雅黑" w:hint="eastAsia"/>
          <w:b/>
          <w:sz w:val="28"/>
        </w:rPr>
        <w:t>年度先声药业校园招聘简章</w:t>
      </w:r>
    </w:p>
    <w:p w:rsidR="002E1BC7" w:rsidRPr="002E333B" w:rsidRDefault="00B90776" w:rsidP="003F7FC5">
      <w:pPr>
        <w:pStyle w:val="a5"/>
        <w:numPr>
          <w:ilvl w:val="0"/>
          <w:numId w:val="1"/>
        </w:numPr>
        <w:tabs>
          <w:tab w:val="left" w:pos="567"/>
        </w:tabs>
        <w:ind w:firstLineChars="0"/>
        <w:rPr>
          <w:rFonts w:ascii="微软雅黑" w:eastAsia="微软雅黑" w:hAnsi="微软雅黑"/>
          <w:b/>
          <w:sz w:val="24"/>
        </w:rPr>
      </w:pPr>
      <w:r w:rsidRPr="002E333B">
        <w:rPr>
          <w:rFonts w:ascii="微软雅黑" w:eastAsia="微软雅黑" w:hAnsi="微软雅黑" w:hint="eastAsia"/>
          <w:b/>
          <w:sz w:val="24"/>
        </w:rPr>
        <w:t>企业介绍</w:t>
      </w:r>
    </w:p>
    <w:p w:rsidR="007824E4" w:rsidRDefault="002F42E1" w:rsidP="003F7FC5">
      <w:pPr>
        <w:pStyle w:val="a6"/>
        <w:spacing w:before="0" w:beforeAutospacing="0" w:line="400" w:lineRule="exact"/>
        <w:ind w:firstLineChars="200" w:firstLine="420"/>
        <w:rPr>
          <w:rFonts w:ascii="微软雅黑" w:eastAsia="微软雅黑" w:hAnsi="微软雅黑" w:cs="Helvetica" w:hint="eastAsia"/>
          <w:color w:val="000000"/>
          <w:sz w:val="21"/>
          <w:szCs w:val="21"/>
        </w:rPr>
      </w:pPr>
      <w:r w:rsidRPr="002F42E1">
        <w:rPr>
          <w:rFonts w:ascii="微软雅黑" w:eastAsia="微软雅黑" w:hAnsi="微软雅黑" w:cs="Helvetica" w:hint="eastAsia"/>
          <w:color w:val="000000"/>
          <w:sz w:val="21"/>
          <w:szCs w:val="21"/>
        </w:rPr>
        <w:t>先声药业，成立于1995年3月28日。</w:t>
      </w:r>
      <w:r w:rsidR="007824E4">
        <w:rPr>
          <w:rFonts w:ascii="微软雅黑" w:eastAsia="微软雅黑" w:hAnsi="微软雅黑" w:cs="Helvetica" w:hint="eastAsia"/>
          <w:color w:val="000000"/>
          <w:sz w:val="21"/>
          <w:szCs w:val="21"/>
        </w:rPr>
        <w:t>第一家在美国</w:t>
      </w:r>
      <w:proofErr w:type="gramStart"/>
      <w:r w:rsidR="007824E4">
        <w:rPr>
          <w:rFonts w:ascii="微软雅黑" w:eastAsia="微软雅黑" w:hAnsi="微软雅黑" w:cs="Helvetica" w:hint="eastAsia"/>
          <w:color w:val="000000"/>
          <w:sz w:val="21"/>
          <w:szCs w:val="21"/>
        </w:rPr>
        <w:t>纽</w:t>
      </w:r>
      <w:proofErr w:type="gramEnd"/>
      <w:r w:rsidR="007824E4">
        <w:rPr>
          <w:rFonts w:ascii="微软雅黑" w:eastAsia="微软雅黑" w:hAnsi="微软雅黑" w:cs="Helvetica" w:hint="eastAsia"/>
          <w:color w:val="000000"/>
          <w:sz w:val="21"/>
          <w:szCs w:val="21"/>
        </w:rPr>
        <w:t>交所上市的中国化学生物药公司，</w:t>
      </w:r>
      <w:r w:rsidR="00D63B7B">
        <w:rPr>
          <w:rFonts w:ascii="微软雅黑" w:eastAsia="微软雅黑" w:hAnsi="微软雅黑" w:cs="Helvetica" w:hint="eastAsia"/>
          <w:color w:val="000000"/>
          <w:sz w:val="21"/>
          <w:szCs w:val="21"/>
        </w:rPr>
        <w:t>拥有</w:t>
      </w:r>
      <w:r w:rsidR="00AB4AA3">
        <w:rPr>
          <w:rFonts w:ascii="微软雅黑" w:eastAsia="微软雅黑" w:hAnsi="微软雅黑" w:cs="Helvetica" w:hint="eastAsia"/>
          <w:color w:val="000000"/>
          <w:sz w:val="21"/>
          <w:szCs w:val="21"/>
        </w:rPr>
        <w:t>国家重点实验室，</w:t>
      </w:r>
      <w:r w:rsidR="00D63B7B">
        <w:rPr>
          <w:rFonts w:ascii="微软雅黑" w:eastAsia="微软雅黑" w:hAnsi="微软雅黑" w:cs="Helvetica" w:hint="eastAsia"/>
          <w:color w:val="000000"/>
          <w:sz w:val="21"/>
          <w:szCs w:val="21"/>
        </w:rPr>
        <w:t>一家药物研究院，两家美国分公司，</w:t>
      </w:r>
      <w:r w:rsidR="00D63B7B">
        <w:rPr>
          <w:rFonts w:ascii="微软雅黑" w:eastAsia="微软雅黑" w:hAnsi="微软雅黑" w:cs="Helvetica" w:hint="eastAsia"/>
          <w:color w:val="000000"/>
          <w:sz w:val="21"/>
          <w:szCs w:val="21"/>
        </w:rPr>
        <w:t>四家药品生产企业，</w:t>
      </w:r>
      <w:r w:rsidR="00D63B7B">
        <w:rPr>
          <w:rFonts w:ascii="微软雅黑" w:eastAsia="微软雅黑" w:hAnsi="微软雅黑" w:cs="Helvetica" w:hint="eastAsia"/>
          <w:color w:val="000000"/>
          <w:sz w:val="21"/>
          <w:szCs w:val="21"/>
        </w:rPr>
        <w:t>国内市场全面覆盖，业务运营全球布局</w:t>
      </w:r>
      <w:r w:rsidR="00AB4AA3">
        <w:rPr>
          <w:rFonts w:ascii="微软雅黑" w:eastAsia="微软雅黑" w:hAnsi="微软雅黑" w:cs="Helvetica" w:hint="eastAsia"/>
          <w:color w:val="000000"/>
          <w:sz w:val="21"/>
          <w:szCs w:val="21"/>
        </w:rPr>
        <w:t>。</w:t>
      </w:r>
    </w:p>
    <w:p w:rsidR="00421522" w:rsidRDefault="002F42E1" w:rsidP="003F7FC5">
      <w:pPr>
        <w:pStyle w:val="a6"/>
        <w:spacing w:before="0" w:beforeAutospacing="0" w:line="400" w:lineRule="exact"/>
        <w:ind w:firstLineChars="200" w:firstLine="420"/>
        <w:rPr>
          <w:rFonts w:ascii="微软雅黑" w:eastAsia="微软雅黑" w:hAnsi="微软雅黑" w:cs="Helvetica"/>
          <w:color w:val="000000"/>
          <w:sz w:val="21"/>
          <w:szCs w:val="21"/>
        </w:rPr>
      </w:pPr>
      <w:r w:rsidRPr="002F42E1">
        <w:rPr>
          <w:rFonts w:ascii="微软雅黑" w:eastAsia="微软雅黑" w:hAnsi="微软雅黑" w:cs="Helvetica" w:hint="eastAsia"/>
          <w:color w:val="000000"/>
          <w:sz w:val="21"/>
          <w:szCs w:val="21"/>
        </w:rPr>
        <w:t>创业以来，我们从278万注册资本到超过30亿总资产、从几十人到3000多人的研发驱动型制药企业、从纳税几十万到年纳税近5亿元、连续多年位列“中国制药工业百强榜”……这些仅仅是数字上的体现，最大的改变，是自我的成熟、成长。</w:t>
      </w:r>
    </w:p>
    <w:p w:rsidR="002F42E1" w:rsidRPr="002F42E1" w:rsidRDefault="002F42E1" w:rsidP="003F7FC5">
      <w:pPr>
        <w:pStyle w:val="a6"/>
        <w:spacing w:before="0" w:beforeAutospacing="0" w:line="400" w:lineRule="exact"/>
        <w:ind w:firstLineChars="200" w:firstLine="420"/>
        <w:rPr>
          <w:rFonts w:ascii="微软雅黑" w:eastAsia="微软雅黑" w:hAnsi="微软雅黑" w:cs="Helvetica"/>
          <w:color w:val="000000"/>
          <w:sz w:val="21"/>
          <w:szCs w:val="21"/>
        </w:rPr>
      </w:pPr>
      <w:r w:rsidRPr="002F42E1">
        <w:rPr>
          <w:rFonts w:ascii="微软雅黑" w:eastAsia="微软雅黑" w:hAnsi="微软雅黑" w:cs="Helvetica" w:hint="eastAsia"/>
          <w:color w:val="000000"/>
          <w:sz w:val="21"/>
          <w:szCs w:val="21"/>
        </w:rPr>
        <w:t>为了心中的梦想，我们先后</w:t>
      </w:r>
      <w:proofErr w:type="gramStart"/>
      <w:r w:rsidRPr="002F42E1">
        <w:rPr>
          <w:rFonts w:ascii="微软雅黑" w:eastAsia="微软雅黑" w:hAnsi="微软雅黑" w:cs="Helvetica" w:hint="eastAsia"/>
          <w:color w:val="000000"/>
          <w:sz w:val="21"/>
          <w:szCs w:val="21"/>
        </w:rPr>
        <w:t>作出</w:t>
      </w:r>
      <w:proofErr w:type="gramEnd"/>
      <w:r w:rsidRPr="002F42E1">
        <w:rPr>
          <w:rFonts w:ascii="微软雅黑" w:eastAsia="微软雅黑" w:hAnsi="微软雅黑" w:cs="Helvetica" w:hint="eastAsia"/>
          <w:color w:val="000000"/>
          <w:sz w:val="21"/>
          <w:szCs w:val="21"/>
        </w:rPr>
        <w:t>了</w:t>
      </w:r>
      <w:proofErr w:type="gramStart"/>
      <w:r w:rsidRPr="002F42E1">
        <w:rPr>
          <w:rFonts w:ascii="微软雅黑" w:eastAsia="微软雅黑" w:hAnsi="微软雅黑" w:cs="Helvetica" w:hint="eastAsia"/>
          <w:color w:val="000000"/>
          <w:sz w:val="21"/>
          <w:szCs w:val="21"/>
        </w:rPr>
        <w:t>开发首仿药</w:t>
      </w:r>
      <w:proofErr w:type="gramEnd"/>
      <w:r w:rsidRPr="002F42E1">
        <w:rPr>
          <w:rFonts w:ascii="微软雅黑" w:eastAsia="微软雅黑" w:hAnsi="微软雅黑" w:cs="Helvetica" w:hint="eastAsia"/>
          <w:color w:val="000000"/>
          <w:sz w:val="21"/>
          <w:szCs w:val="21"/>
        </w:rPr>
        <w:t>、聚焦于产品的并购、成立研究院自主研发、与国际巨头联合研发、创新研发机制等一系列循序渐进的战略选择。目前，这些探索正见成效。</w:t>
      </w:r>
    </w:p>
    <w:p w:rsidR="002F42E1" w:rsidRPr="002F42E1" w:rsidRDefault="002F42E1" w:rsidP="003F7FC5">
      <w:pPr>
        <w:pStyle w:val="a6"/>
        <w:spacing w:before="0" w:beforeAutospacing="0" w:line="400" w:lineRule="exact"/>
        <w:ind w:firstLineChars="200" w:firstLine="420"/>
        <w:rPr>
          <w:rFonts w:ascii="微软雅黑" w:eastAsia="微软雅黑" w:hAnsi="微软雅黑" w:cs="Helvetica"/>
          <w:color w:val="000000"/>
          <w:sz w:val="21"/>
          <w:szCs w:val="21"/>
        </w:rPr>
      </w:pPr>
      <w:r w:rsidRPr="002F42E1">
        <w:rPr>
          <w:rFonts w:ascii="微软雅黑" w:eastAsia="微软雅黑" w:hAnsi="微软雅黑" w:cs="Helvetica" w:hint="eastAsia"/>
          <w:color w:val="000000"/>
          <w:sz w:val="21"/>
          <w:szCs w:val="21"/>
        </w:rPr>
        <w:t>2009年，我们的蒙脱石</w:t>
      </w:r>
      <w:proofErr w:type="gramStart"/>
      <w:r w:rsidRPr="002F42E1">
        <w:rPr>
          <w:rFonts w:ascii="微软雅黑" w:eastAsia="微软雅黑" w:hAnsi="微软雅黑" w:cs="Helvetica" w:hint="eastAsia"/>
          <w:color w:val="000000"/>
          <w:sz w:val="21"/>
          <w:szCs w:val="21"/>
        </w:rPr>
        <w:t>散原料</w:t>
      </w:r>
      <w:proofErr w:type="gramEnd"/>
      <w:r w:rsidRPr="002F42E1">
        <w:rPr>
          <w:rFonts w:ascii="微软雅黑" w:eastAsia="微软雅黑" w:hAnsi="微软雅黑" w:cs="Helvetica" w:hint="eastAsia"/>
          <w:color w:val="000000"/>
          <w:sz w:val="21"/>
          <w:szCs w:val="21"/>
        </w:rPr>
        <w:t>和制剂先后顺利通过欧盟GMP认证并出口欧洲，大大提升了“先声制造”的品质水平。我们正在按CGMP、EUGMP改造三个生产厂，全面对接国际标准。</w:t>
      </w:r>
    </w:p>
    <w:p w:rsidR="002F42E1" w:rsidRPr="002F42E1" w:rsidRDefault="002F42E1" w:rsidP="003F7FC5">
      <w:pPr>
        <w:pStyle w:val="a6"/>
        <w:spacing w:before="0" w:beforeAutospacing="0" w:line="400" w:lineRule="exact"/>
        <w:ind w:firstLineChars="200" w:firstLine="420"/>
        <w:rPr>
          <w:rFonts w:ascii="微软雅黑" w:eastAsia="微软雅黑" w:hAnsi="微软雅黑" w:cs="Helvetica"/>
          <w:color w:val="000000"/>
          <w:sz w:val="21"/>
          <w:szCs w:val="21"/>
        </w:rPr>
      </w:pPr>
      <w:r w:rsidRPr="002F42E1">
        <w:rPr>
          <w:rFonts w:ascii="微软雅黑" w:eastAsia="微软雅黑" w:hAnsi="微软雅黑" w:cs="Helvetica" w:hint="eastAsia"/>
          <w:color w:val="000000"/>
          <w:sz w:val="21"/>
          <w:szCs w:val="21"/>
        </w:rPr>
        <w:t>多年来，先声药业持续开展多种模式的国际合作，与美国</w:t>
      </w:r>
      <w:proofErr w:type="spellStart"/>
      <w:r w:rsidRPr="002F42E1">
        <w:rPr>
          <w:rFonts w:ascii="微软雅黑" w:eastAsia="微软雅黑" w:hAnsi="微软雅黑" w:cs="Helvetica" w:hint="eastAsia"/>
          <w:color w:val="000000"/>
          <w:sz w:val="21"/>
          <w:szCs w:val="21"/>
        </w:rPr>
        <w:t>Apexigen</w:t>
      </w:r>
      <w:proofErr w:type="spellEnd"/>
      <w:r w:rsidRPr="002F42E1">
        <w:rPr>
          <w:rFonts w:ascii="微软雅黑" w:eastAsia="微软雅黑" w:hAnsi="微软雅黑" w:cs="Helvetica" w:hint="eastAsia"/>
          <w:color w:val="000000"/>
          <w:sz w:val="21"/>
          <w:szCs w:val="21"/>
        </w:rPr>
        <w:t>公司联合开发全球领先的抗VEGF人源化单克隆抗体药物、与国际著名生物制药企业百时美施贵宝公司共同研发抗肿瘤药物、双方携手开发用于治疗类风湿性关节炎的皮下注射生物药品阿巴西普针剂等等。这些具有里程碑意义的事件，证明了中国医药企业可以与国际性大公司合作，大幅降低研发成本，加快创新药研发进程。因此，我们被科技部授予“国际科技合作基地”称号。</w:t>
      </w:r>
    </w:p>
    <w:p w:rsidR="002F42E1" w:rsidRPr="002F42E1" w:rsidRDefault="002F42E1" w:rsidP="003F7FC5">
      <w:pPr>
        <w:pStyle w:val="a6"/>
        <w:spacing w:before="0" w:beforeAutospacing="0" w:line="400" w:lineRule="exact"/>
        <w:ind w:firstLineChars="200" w:firstLine="420"/>
        <w:rPr>
          <w:rFonts w:ascii="微软雅黑" w:eastAsia="微软雅黑" w:hAnsi="微软雅黑" w:cs="Helvetica"/>
          <w:color w:val="000000"/>
          <w:sz w:val="21"/>
          <w:szCs w:val="21"/>
        </w:rPr>
      </w:pPr>
      <w:r w:rsidRPr="002F42E1">
        <w:rPr>
          <w:rFonts w:ascii="微软雅黑" w:eastAsia="微软雅黑" w:hAnsi="微软雅黑" w:cs="Helvetica" w:hint="eastAsia"/>
          <w:color w:val="000000"/>
          <w:sz w:val="21"/>
          <w:szCs w:val="21"/>
        </w:rPr>
        <w:t>现在，我们已经拥有50多种产品组合，重点覆盖抗肿瘤、心脑血管、抗感染、风湿免疫等疾病治疗领域。其中全球第一家上市产品3个（恩度、中人氟安、艾得辛）、国内第一家上市产品6个（必存、再林、英太青、也青、捷佰舒、安信）。</w:t>
      </w:r>
    </w:p>
    <w:p w:rsidR="008301E5" w:rsidRDefault="002F42E1" w:rsidP="003F7FC5">
      <w:pPr>
        <w:pStyle w:val="a6"/>
        <w:spacing w:before="0" w:beforeAutospacing="0" w:line="400" w:lineRule="exact"/>
        <w:ind w:firstLineChars="200" w:firstLine="420"/>
        <w:rPr>
          <w:rFonts w:ascii="微软雅黑" w:eastAsia="微软雅黑" w:hAnsi="微软雅黑" w:cs="Helvetica" w:hint="eastAsia"/>
          <w:color w:val="000000"/>
          <w:sz w:val="21"/>
          <w:szCs w:val="21"/>
        </w:rPr>
      </w:pPr>
      <w:r w:rsidRPr="002F42E1">
        <w:rPr>
          <w:rFonts w:ascii="微软雅黑" w:eastAsia="微软雅黑" w:hAnsi="微软雅黑" w:cs="Helvetica" w:hint="eastAsia"/>
          <w:color w:val="000000"/>
          <w:sz w:val="21"/>
          <w:szCs w:val="21"/>
        </w:rPr>
        <w:t>我们时刻牢记“为患者寻求和提供更有效药物”的企业使命。2007年以来，我们共提交了200多项</w:t>
      </w:r>
      <w:proofErr w:type="gramStart"/>
      <w:r w:rsidRPr="002F42E1">
        <w:rPr>
          <w:rFonts w:ascii="微软雅黑" w:eastAsia="微软雅黑" w:hAnsi="微软雅黑" w:cs="Helvetica" w:hint="eastAsia"/>
          <w:color w:val="000000"/>
          <w:sz w:val="21"/>
          <w:szCs w:val="21"/>
        </w:rPr>
        <w:t>囯</w:t>
      </w:r>
      <w:proofErr w:type="gramEnd"/>
      <w:r w:rsidRPr="002F42E1">
        <w:rPr>
          <w:rFonts w:ascii="微软雅黑" w:eastAsia="微软雅黑" w:hAnsi="微软雅黑" w:cs="Helvetica" w:hint="eastAsia"/>
          <w:color w:val="000000"/>
          <w:sz w:val="21"/>
          <w:szCs w:val="21"/>
        </w:rPr>
        <w:t>内和PCT专利申请。目前已有超过10个创新药进入临床研究阶段，将极大的丰富和补充现有产品线。其中用于治疗脑卒中的创新药已在澳大利亚完成一期临床，这也是在西方国家开展临床研究的药品中第一个来自中国的创新药注射剂。2015年，定位于聚焦转化医学关键技术, 助力创新药物研发的“转化医学与创新药物国家重点实验室”获国家科技部批准。因此，我们连续多年被行业权威媒体评为“中国医药创新力十强企业”。</w:t>
      </w:r>
    </w:p>
    <w:p w:rsidR="00E87F79" w:rsidRPr="002F42E1" w:rsidRDefault="002F42E1" w:rsidP="003F7FC5">
      <w:pPr>
        <w:pStyle w:val="a6"/>
        <w:spacing w:before="0" w:beforeAutospacing="0" w:line="400" w:lineRule="exact"/>
        <w:ind w:firstLineChars="200" w:firstLine="420"/>
        <w:rPr>
          <w:rFonts w:ascii="微软雅黑" w:eastAsia="微软雅黑" w:hAnsi="微软雅黑" w:cs="Helvetica"/>
          <w:color w:val="000000"/>
          <w:sz w:val="21"/>
          <w:szCs w:val="21"/>
        </w:rPr>
      </w:pPr>
      <w:r w:rsidRPr="002F42E1">
        <w:rPr>
          <w:rFonts w:ascii="微软雅黑" w:eastAsia="微软雅黑" w:hAnsi="微软雅黑" w:cs="Helvetica" w:hint="eastAsia"/>
          <w:color w:val="000000"/>
          <w:sz w:val="21"/>
          <w:szCs w:val="21"/>
        </w:rPr>
        <w:lastRenderedPageBreak/>
        <w:t>先声药业，为健康，创造前所未有！</w:t>
      </w:r>
    </w:p>
    <w:p w:rsidR="00D226C5" w:rsidRPr="00D226C5" w:rsidRDefault="00D226C5" w:rsidP="003F7FC5">
      <w:pPr>
        <w:tabs>
          <w:tab w:val="left" w:pos="567"/>
        </w:tabs>
        <w:rPr>
          <w:rFonts w:ascii="微软雅黑" w:eastAsia="微软雅黑" w:hAnsi="微软雅黑"/>
          <w:b/>
          <w:sz w:val="24"/>
          <w:szCs w:val="24"/>
        </w:rPr>
      </w:pPr>
    </w:p>
    <w:p w:rsidR="001B7E2C" w:rsidRPr="002E333B" w:rsidRDefault="00E87F79" w:rsidP="003F7FC5">
      <w:pPr>
        <w:pStyle w:val="a5"/>
        <w:numPr>
          <w:ilvl w:val="0"/>
          <w:numId w:val="1"/>
        </w:numPr>
        <w:tabs>
          <w:tab w:val="left" w:pos="567"/>
        </w:tabs>
        <w:ind w:firstLineChars="0"/>
        <w:rPr>
          <w:rFonts w:ascii="微软雅黑" w:eastAsia="微软雅黑" w:hAnsi="微软雅黑"/>
          <w:b/>
          <w:sz w:val="24"/>
          <w:szCs w:val="24"/>
        </w:rPr>
      </w:pPr>
      <w:r w:rsidRPr="002E333B">
        <w:rPr>
          <w:rFonts w:ascii="微软雅黑" w:eastAsia="微软雅黑" w:hAnsi="微软雅黑" w:hint="eastAsia"/>
          <w:b/>
          <w:sz w:val="24"/>
          <w:szCs w:val="24"/>
        </w:rPr>
        <w:t>招聘</w:t>
      </w:r>
      <w:r w:rsidR="00E118CC" w:rsidRPr="002E333B">
        <w:rPr>
          <w:rFonts w:ascii="微软雅黑" w:eastAsia="微软雅黑" w:hAnsi="微软雅黑" w:hint="eastAsia"/>
          <w:b/>
          <w:sz w:val="24"/>
          <w:szCs w:val="24"/>
        </w:rPr>
        <w:t>岗位及需求</w:t>
      </w:r>
    </w:p>
    <w:tbl>
      <w:tblPr>
        <w:tblStyle w:val="a9"/>
        <w:tblW w:w="0" w:type="auto"/>
        <w:tblInd w:w="108" w:type="dxa"/>
        <w:tblLook w:val="04A0" w:firstRow="1" w:lastRow="0" w:firstColumn="1" w:lastColumn="0" w:noHBand="0" w:noVBand="1"/>
      </w:tblPr>
      <w:tblGrid>
        <w:gridCol w:w="1276"/>
        <w:gridCol w:w="1843"/>
        <w:gridCol w:w="2443"/>
        <w:gridCol w:w="1384"/>
        <w:gridCol w:w="1310"/>
      </w:tblGrid>
      <w:tr w:rsidR="00391061" w:rsidRPr="00996569" w:rsidTr="004A0341">
        <w:trPr>
          <w:trHeight w:val="480"/>
        </w:trPr>
        <w:tc>
          <w:tcPr>
            <w:tcW w:w="1276" w:type="dxa"/>
            <w:shd w:val="clear" w:color="auto" w:fill="auto"/>
            <w:noWrap/>
            <w:vAlign w:val="center"/>
            <w:hideMark/>
          </w:tcPr>
          <w:p w:rsidR="00B31EA1" w:rsidRPr="00B517C6" w:rsidRDefault="002D31FB" w:rsidP="003F7FC5">
            <w:pPr>
              <w:pStyle w:val="a6"/>
              <w:spacing w:before="0" w:beforeAutospacing="0" w:line="320" w:lineRule="exact"/>
              <w:jc w:val="center"/>
              <w:rPr>
                <w:rFonts w:ascii="微软雅黑" w:eastAsia="微软雅黑" w:hAnsi="微软雅黑" w:cs="Helvetica"/>
                <w:b/>
                <w:bCs/>
                <w:sz w:val="22"/>
                <w:szCs w:val="21"/>
              </w:rPr>
            </w:pPr>
            <w:r>
              <w:rPr>
                <w:rFonts w:ascii="微软雅黑" w:eastAsia="微软雅黑" w:hAnsi="微软雅黑" w:cs="Helvetica" w:hint="eastAsia"/>
                <w:b/>
                <w:sz w:val="22"/>
                <w:szCs w:val="21"/>
              </w:rPr>
              <w:t>需求部门</w:t>
            </w:r>
          </w:p>
        </w:tc>
        <w:tc>
          <w:tcPr>
            <w:tcW w:w="1843" w:type="dxa"/>
            <w:shd w:val="clear" w:color="auto" w:fill="auto"/>
            <w:vAlign w:val="center"/>
            <w:hideMark/>
          </w:tcPr>
          <w:p w:rsidR="00B31EA1" w:rsidRPr="00B517C6" w:rsidRDefault="00FF79AA" w:rsidP="003F7FC5">
            <w:pPr>
              <w:pStyle w:val="a6"/>
              <w:spacing w:before="0" w:beforeAutospacing="0" w:line="320" w:lineRule="exact"/>
              <w:jc w:val="center"/>
              <w:rPr>
                <w:rFonts w:ascii="微软雅黑" w:eastAsia="微软雅黑" w:hAnsi="微软雅黑" w:cs="Helvetica"/>
                <w:b/>
                <w:bCs/>
                <w:sz w:val="22"/>
                <w:szCs w:val="21"/>
              </w:rPr>
            </w:pPr>
            <w:r w:rsidRPr="00B517C6">
              <w:rPr>
                <w:rFonts w:ascii="微软雅黑" w:eastAsia="微软雅黑" w:hAnsi="微软雅黑" w:cs="Helvetica" w:hint="eastAsia"/>
                <w:b/>
                <w:sz w:val="22"/>
                <w:szCs w:val="21"/>
              </w:rPr>
              <w:t>需求岗位</w:t>
            </w:r>
          </w:p>
        </w:tc>
        <w:tc>
          <w:tcPr>
            <w:tcW w:w="2443" w:type="dxa"/>
            <w:shd w:val="clear" w:color="auto" w:fill="auto"/>
            <w:noWrap/>
            <w:vAlign w:val="center"/>
            <w:hideMark/>
          </w:tcPr>
          <w:p w:rsidR="00B31EA1" w:rsidRPr="00B517C6" w:rsidRDefault="00FF79AA" w:rsidP="003F7FC5">
            <w:pPr>
              <w:pStyle w:val="a6"/>
              <w:spacing w:before="0" w:beforeAutospacing="0" w:line="320" w:lineRule="exact"/>
              <w:jc w:val="center"/>
              <w:rPr>
                <w:rFonts w:ascii="微软雅黑" w:eastAsia="微软雅黑" w:hAnsi="微软雅黑" w:cs="Helvetica"/>
                <w:b/>
                <w:bCs/>
                <w:sz w:val="22"/>
                <w:szCs w:val="21"/>
              </w:rPr>
            </w:pPr>
            <w:r w:rsidRPr="00B517C6">
              <w:rPr>
                <w:rFonts w:ascii="微软雅黑" w:eastAsia="微软雅黑" w:hAnsi="微软雅黑" w:cs="Helvetica" w:hint="eastAsia"/>
                <w:b/>
                <w:sz w:val="22"/>
                <w:szCs w:val="21"/>
              </w:rPr>
              <w:t>专业要求</w:t>
            </w:r>
          </w:p>
        </w:tc>
        <w:tc>
          <w:tcPr>
            <w:tcW w:w="1384" w:type="dxa"/>
            <w:shd w:val="clear" w:color="auto" w:fill="auto"/>
            <w:noWrap/>
            <w:vAlign w:val="center"/>
            <w:hideMark/>
          </w:tcPr>
          <w:p w:rsidR="00B31EA1" w:rsidRPr="00B517C6" w:rsidRDefault="008347ED" w:rsidP="003F7FC5">
            <w:pPr>
              <w:pStyle w:val="a6"/>
              <w:spacing w:before="0" w:beforeAutospacing="0" w:line="320" w:lineRule="exact"/>
              <w:jc w:val="center"/>
              <w:rPr>
                <w:rFonts w:ascii="微软雅黑" w:eastAsia="微软雅黑" w:hAnsi="微软雅黑" w:cs="Helvetica"/>
                <w:b/>
                <w:bCs/>
                <w:sz w:val="22"/>
                <w:szCs w:val="21"/>
              </w:rPr>
            </w:pPr>
            <w:r>
              <w:rPr>
                <w:rFonts w:ascii="微软雅黑" w:eastAsia="微软雅黑" w:hAnsi="微软雅黑" w:cs="Helvetica" w:hint="eastAsia"/>
                <w:b/>
                <w:sz w:val="22"/>
                <w:szCs w:val="21"/>
              </w:rPr>
              <w:t>学历要求</w:t>
            </w:r>
          </w:p>
        </w:tc>
        <w:tc>
          <w:tcPr>
            <w:tcW w:w="1310" w:type="dxa"/>
            <w:shd w:val="clear" w:color="auto" w:fill="auto"/>
            <w:noWrap/>
            <w:vAlign w:val="center"/>
            <w:hideMark/>
          </w:tcPr>
          <w:p w:rsidR="00B31EA1" w:rsidRPr="00B517C6" w:rsidRDefault="008347ED" w:rsidP="003F7FC5">
            <w:pPr>
              <w:pStyle w:val="a6"/>
              <w:spacing w:before="0" w:beforeAutospacing="0" w:line="320" w:lineRule="exact"/>
              <w:jc w:val="center"/>
              <w:rPr>
                <w:rFonts w:ascii="微软雅黑" w:eastAsia="微软雅黑" w:hAnsi="微软雅黑" w:cs="Helvetica"/>
                <w:b/>
                <w:bCs/>
                <w:sz w:val="22"/>
                <w:szCs w:val="21"/>
              </w:rPr>
            </w:pPr>
            <w:r>
              <w:rPr>
                <w:rFonts w:ascii="微软雅黑" w:eastAsia="微软雅黑" w:hAnsi="微软雅黑" w:cs="Helvetica" w:hint="eastAsia"/>
                <w:b/>
                <w:sz w:val="22"/>
                <w:szCs w:val="21"/>
              </w:rPr>
              <w:t>工作地点</w:t>
            </w:r>
          </w:p>
        </w:tc>
      </w:tr>
      <w:tr w:rsidR="008E6024" w:rsidRPr="00996569" w:rsidTr="004A0341">
        <w:trPr>
          <w:trHeight w:val="480"/>
        </w:trPr>
        <w:tc>
          <w:tcPr>
            <w:tcW w:w="1276"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营销</w:t>
            </w:r>
          </w:p>
        </w:tc>
        <w:tc>
          <w:tcPr>
            <w:tcW w:w="1843" w:type="dxa"/>
            <w:shd w:val="clear" w:color="auto" w:fill="auto"/>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学术代表</w:t>
            </w:r>
          </w:p>
        </w:tc>
        <w:tc>
          <w:tcPr>
            <w:tcW w:w="2443"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药学、医学、护理、生物等相关专业</w:t>
            </w:r>
          </w:p>
        </w:tc>
        <w:tc>
          <w:tcPr>
            <w:tcW w:w="1384"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本科及以上</w:t>
            </w:r>
          </w:p>
        </w:tc>
        <w:tc>
          <w:tcPr>
            <w:tcW w:w="1310"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全国</w:t>
            </w:r>
          </w:p>
        </w:tc>
      </w:tr>
      <w:tr w:rsidR="008E6024" w:rsidRPr="00996569" w:rsidTr="004A0341">
        <w:trPr>
          <w:trHeight w:val="480"/>
        </w:trPr>
        <w:tc>
          <w:tcPr>
            <w:tcW w:w="1276"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营销</w:t>
            </w:r>
          </w:p>
        </w:tc>
        <w:tc>
          <w:tcPr>
            <w:tcW w:w="1843" w:type="dxa"/>
            <w:shd w:val="clear" w:color="auto" w:fill="auto"/>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OTC代表</w:t>
            </w:r>
          </w:p>
        </w:tc>
        <w:tc>
          <w:tcPr>
            <w:tcW w:w="2443"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药学、医学、护理、生物等相关专业</w:t>
            </w:r>
          </w:p>
        </w:tc>
        <w:tc>
          <w:tcPr>
            <w:tcW w:w="1384"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大专及以上</w:t>
            </w:r>
          </w:p>
        </w:tc>
        <w:tc>
          <w:tcPr>
            <w:tcW w:w="1310" w:type="dxa"/>
            <w:shd w:val="clear" w:color="auto" w:fill="auto"/>
            <w:noWrap/>
            <w:vAlign w:val="center"/>
          </w:tcPr>
          <w:p w:rsidR="008E6024" w:rsidRPr="00AC435E" w:rsidRDefault="008E6024" w:rsidP="00163B8B">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全国</w:t>
            </w:r>
          </w:p>
        </w:tc>
      </w:tr>
      <w:tr w:rsidR="008E6024" w:rsidRPr="00996569" w:rsidTr="004A0341">
        <w:trPr>
          <w:trHeight w:val="480"/>
        </w:trPr>
        <w:tc>
          <w:tcPr>
            <w:tcW w:w="1276" w:type="dxa"/>
            <w:shd w:val="clear" w:color="auto" w:fill="auto"/>
            <w:noWrap/>
            <w:vAlign w:val="center"/>
          </w:tcPr>
          <w:p w:rsidR="008E6024" w:rsidRDefault="008E6024" w:rsidP="00163B8B">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营销</w:t>
            </w:r>
          </w:p>
        </w:tc>
        <w:tc>
          <w:tcPr>
            <w:tcW w:w="1843" w:type="dxa"/>
            <w:shd w:val="clear" w:color="auto" w:fill="auto"/>
            <w:vAlign w:val="center"/>
          </w:tcPr>
          <w:p w:rsidR="008E6024" w:rsidRDefault="008E6024" w:rsidP="00163B8B">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分销代表</w:t>
            </w:r>
          </w:p>
        </w:tc>
        <w:tc>
          <w:tcPr>
            <w:tcW w:w="2443" w:type="dxa"/>
            <w:shd w:val="clear" w:color="auto" w:fill="auto"/>
            <w:noWrap/>
            <w:vAlign w:val="center"/>
          </w:tcPr>
          <w:p w:rsidR="008E6024" w:rsidRDefault="008E6024" w:rsidP="00163B8B">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药学、医学、护理、生物等相关专业</w:t>
            </w:r>
          </w:p>
        </w:tc>
        <w:tc>
          <w:tcPr>
            <w:tcW w:w="1384" w:type="dxa"/>
            <w:shd w:val="clear" w:color="auto" w:fill="auto"/>
            <w:noWrap/>
            <w:vAlign w:val="center"/>
          </w:tcPr>
          <w:p w:rsidR="008E6024" w:rsidRDefault="008E6024" w:rsidP="00163B8B">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大专及以上</w:t>
            </w:r>
          </w:p>
        </w:tc>
        <w:tc>
          <w:tcPr>
            <w:tcW w:w="1310" w:type="dxa"/>
            <w:shd w:val="clear" w:color="auto" w:fill="auto"/>
            <w:noWrap/>
            <w:vAlign w:val="center"/>
          </w:tcPr>
          <w:p w:rsidR="008E6024" w:rsidRDefault="008E6024" w:rsidP="00163B8B">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全国</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集团</w:t>
            </w:r>
          </w:p>
        </w:tc>
        <w:tc>
          <w:tcPr>
            <w:tcW w:w="1843" w:type="dxa"/>
            <w:vAlign w:val="center"/>
          </w:tcPr>
          <w:p w:rsidR="008E6024"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管理培训生</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olor w:val="000000"/>
                <w:sz w:val="20"/>
                <w:szCs w:val="20"/>
              </w:rPr>
            </w:pPr>
            <w:r w:rsidRPr="00C53709">
              <w:rPr>
                <w:rFonts w:ascii="微软雅黑" w:eastAsia="微软雅黑" w:hAnsi="微软雅黑" w:hint="eastAsia"/>
                <w:color w:val="000000"/>
                <w:sz w:val="20"/>
                <w:szCs w:val="20"/>
              </w:rPr>
              <w:t>海内外名校、985、211重点高校，药学、医学、工商管理等相关专业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硕士及以上</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涉外会计</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会计相关专业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硕士及以上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业务财务</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会计相关专业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硕士及以上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会计</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会计相关专业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人力资源专员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人力资源相关专业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硕士及以上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美术编辑</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美术编辑或平面设计相关专业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新媒体运营</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不限</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文字编辑</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不限</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项目管理专员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医药或管理相关专业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硕士及以上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行政</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医药或管理相关专业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硕士及以上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信息技术专员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计算机相关专业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法</w:t>
            </w:r>
            <w:proofErr w:type="gramStart"/>
            <w:r w:rsidRPr="00AC435E">
              <w:rPr>
                <w:rFonts w:ascii="微软雅黑" w:eastAsia="微软雅黑" w:hAnsi="微软雅黑" w:hint="eastAsia"/>
                <w:color w:val="000000"/>
                <w:sz w:val="20"/>
                <w:szCs w:val="20"/>
              </w:rPr>
              <w:t>务</w:t>
            </w:r>
            <w:proofErr w:type="gramEnd"/>
            <w:r w:rsidRPr="00AC435E">
              <w:rPr>
                <w:rFonts w:ascii="微软雅黑" w:eastAsia="微软雅黑" w:hAnsi="微软雅黑" w:hint="eastAsia"/>
                <w:color w:val="000000"/>
                <w:sz w:val="20"/>
                <w:szCs w:val="20"/>
              </w:rPr>
              <w:t>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法律相关专业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法</w:t>
            </w:r>
            <w:proofErr w:type="gramStart"/>
            <w:r w:rsidRPr="00AC435E">
              <w:rPr>
                <w:rFonts w:ascii="微软雅黑" w:eastAsia="微软雅黑" w:hAnsi="微软雅黑" w:hint="eastAsia"/>
                <w:color w:val="000000"/>
                <w:sz w:val="20"/>
                <w:szCs w:val="20"/>
              </w:rPr>
              <w:t>务</w:t>
            </w:r>
            <w:proofErr w:type="gramEnd"/>
            <w:r w:rsidRPr="00AC435E">
              <w:rPr>
                <w:rFonts w:ascii="微软雅黑" w:eastAsia="微软雅黑" w:hAnsi="微软雅黑" w:hint="eastAsia"/>
                <w:color w:val="000000"/>
                <w:sz w:val="20"/>
                <w:szCs w:val="20"/>
              </w:rPr>
              <w:t>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知识产权相关专业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项目专员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医药相关专业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硕士及以上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业务发展专员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医药相关专业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博士及以上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营销数据专员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统计学相关专业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物流专员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物流仓储相关专业</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8A7CEB">
              <w:rPr>
                <w:rFonts w:ascii="微软雅黑" w:eastAsia="微软雅黑" w:hAnsi="微软雅黑" w:hint="eastAsia"/>
                <w:color w:val="000000"/>
                <w:sz w:val="20"/>
                <w:szCs w:val="20"/>
              </w:rPr>
              <w:t>集团</w:t>
            </w:r>
          </w:p>
        </w:tc>
        <w:tc>
          <w:tcPr>
            <w:tcW w:w="1843" w:type="dxa"/>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调拨员</w:t>
            </w:r>
          </w:p>
        </w:tc>
        <w:tc>
          <w:tcPr>
            <w:tcW w:w="2443"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不限</w:t>
            </w:r>
          </w:p>
        </w:tc>
        <w:tc>
          <w:tcPr>
            <w:tcW w:w="1384"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AC435E">
              <w:rPr>
                <w:rFonts w:ascii="微软雅黑" w:eastAsia="微软雅黑" w:hAnsi="微软雅黑" w:hint="eastAsia"/>
                <w:color w:val="000000"/>
                <w:sz w:val="20"/>
                <w:szCs w:val="20"/>
              </w:rPr>
              <w:t>本科及以上</w:t>
            </w:r>
          </w:p>
        </w:tc>
        <w:tc>
          <w:tcPr>
            <w:tcW w:w="1310" w:type="dxa"/>
            <w:noWrap/>
            <w:vAlign w:val="center"/>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4D79D9">
              <w:rPr>
                <w:rFonts w:ascii="微软雅黑" w:eastAsia="微软雅黑" w:hAnsi="微软雅黑" w:hint="eastAsia"/>
                <w:color w:val="000000"/>
                <w:sz w:val="20"/>
                <w:szCs w:val="20"/>
              </w:rPr>
              <w:t>南京</w:t>
            </w:r>
          </w:p>
        </w:tc>
      </w:tr>
      <w:tr w:rsidR="008E6024" w:rsidRPr="00996569" w:rsidTr="00B4366C">
        <w:trPr>
          <w:trHeight w:val="360"/>
        </w:trPr>
        <w:tc>
          <w:tcPr>
            <w:tcW w:w="1276"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研究院</w:t>
            </w:r>
          </w:p>
        </w:tc>
        <w:tc>
          <w:tcPr>
            <w:tcW w:w="1843" w:type="dxa"/>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cs="宋体" w:hint="eastAsia"/>
                <w:color w:val="000000"/>
                <w:sz w:val="20"/>
                <w:szCs w:val="20"/>
              </w:rPr>
              <w:t>药物分析研究员</w:t>
            </w:r>
          </w:p>
        </w:tc>
        <w:tc>
          <w:tcPr>
            <w:tcW w:w="2443"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345AE1">
              <w:rPr>
                <w:rFonts w:ascii="微软雅黑" w:eastAsia="微软雅黑" w:hAnsi="微软雅黑" w:cs="宋体" w:hint="eastAsia"/>
                <w:color w:val="000000"/>
                <w:sz w:val="20"/>
                <w:szCs w:val="20"/>
              </w:rPr>
              <w:t>药物分析相关专业</w:t>
            </w:r>
          </w:p>
        </w:tc>
        <w:tc>
          <w:tcPr>
            <w:tcW w:w="1384"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527E40">
              <w:rPr>
                <w:rFonts w:ascii="微软雅黑" w:eastAsia="微软雅黑" w:hAnsi="微软雅黑" w:cs="宋体" w:hint="eastAsia"/>
                <w:color w:val="000000"/>
                <w:sz w:val="20"/>
                <w:szCs w:val="20"/>
              </w:rPr>
              <w:t>本科/硕士</w:t>
            </w:r>
          </w:p>
        </w:tc>
        <w:tc>
          <w:tcPr>
            <w:tcW w:w="1310"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研究院</w:t>
            </w:r>
          </w:p>
        </w:tc>
        <w:tc>
          <w:tcPr>
            <w:tcW w:w="1843" w:type="dxa"/>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5E64E4">
              <w:rPr>
                <w:rFonts w:ascii="微软雅黑" w:eastAsia="微软雅黑" w:hAnsi="微软雅黑" w:cs="宋体" w:hint="eastAsia"/>
                <w:color w:val="000000"/>
                <w:sz w:val="20"/>
                <w:szCs w:val="20"/>
              </w:rPr>
              <w:t>合成工艺</w:t>
            </w:r>
            <w:proofErr w:type="gramStart"/>
            <w:r w:rsidRPr="005E64E4">
              <w:rPr>
                <w:rFonts w:ascii="微软雅黑" w:eastAsia="微软雅黑" w:hAnsi="微软雅黑" w:cs="宋体" w:hint="eastAsia"/>
                <w:color w:val="000000"/>
                <w:sz w:val="20"/>
                <w:szCs w:val="20"/>
              </w:rPr>
              <w:t>科研员</w:t>
            </w:r>
            <w:proofErr w:type="gramEnd"/>
          </w:p>
        </w:tc>
        <w:tc>
          <w:tcPr>
            <w:tcW w:w="2443"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345AE1">
              <w:rPr>
                <w:rFonts w:ascii="微软雅黑" w:eastAsia="微软雅黑" w:hAnsi="微软雅黑" w:cs="宋体" w:hint="eastAsia"/>
                <w:color w:val="000000"/>
                <w:sz w:val="20"/>
                <w:szCs w:val="20"/>
              </w:rPr>
              <w:t>药学或化学相关专业</w:t>
            </w:r>
          </w:p>
        </w:tc>
        <w:tc>
          <w:tcPr>
            <w:tcW w:w="1384"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sidRPr="00527E40">
              <w:rPr>
                <w:rFonts w:ascii="微软雅黑" w:eastAsia="微软雅黑" w:hAnsi="微软雅黑" w:cs="宋体" w:hint="eastAsia"/>
                <w:color w:val="000000"/>
                <w:sz w:val="20"/>
                <w:szCs w:val="20"/>
              </w:rPr>
              <w:t>硕士/博士</w:t>
            </w:r>
          </w:p>
        </w:tc>
        <w:tc>
          <w:tcPr>
            <w:tcW w:w="1310" w:type="dxa"/>
            <w:noWrap/>
            <w:vAlign w:val="center"/>
            <w:hideMark/>
          </w:tcPr>
          <w:p w:rsidR="008E6024" w:rsidRPr="00AC435E"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研究院</w:t>
            </w:r>
          </w:p>
        </w:tc>
        <w:tc>
          <w:tcPr>
            <w:tcW w:w="1843" w:type="dxa"/>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临床监查员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医药相关专业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本科</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olor w:val="000000"/>
                <w:sz w:val="20"/>
                <w:szCs w:val="20"/>
              </w:rPr>
            </w:pPr>
            <w:r>
              <w:rPr>
                <w:rFonts w:ascii="微软雅黑" w:eastAsia="微软雅黑" w:hAnsi="微软雅黑" w:hint="eastAsia"/>
                <w:color w:val="000000"/>
                <w:sz w:val="20"/>
                <w:szCs w:val="20"/>
              </w:rPr>
              <w:t>研究院</w:t>
            </w:r>
          </w:p>
        </w:tc>
        <w:tc>
          <w:tcPr>
            <w:tcW w:w="1843" w:type="dxa"/>
            <w:vAlign w:val="center"/>
          </w:tcPr>
          <w:p w:rsidR="008E6024" w:rsidRPr="005E64E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临床试验助理</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医药相关专业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研究院</w:t>
            </w:r>
          </w:p>
        </w:tc>
        <w:tc>
          <w:tcPr>
            <w:tcW w:w="1843" w:type="dxa"/>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临床药理研究员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药理相关专业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硕士/博士</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lastRenderedPageBreak/>
              <w:t>研究院</w:t>
            </w:r>
          </w:p>
        </w:tc>
        <w:tc>
          <w:tcPr>
            <w:tcW w:w="1843" w:type="dxa"/>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医学专员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医学相关专业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硕士以上</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研究院</w:t>
            </w:r>
          </w:p>
        </w:tc>
        <w:tc>
          <w:tcPr>
            <w:tcW w:w="1843" w:type="dxa"/>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药物临床安全评价专员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医学相关专业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硕士以上</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研究院</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临床统计与数据管理专员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数学或统计学相关专业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博士</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研究院</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抗体表征研究员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生物化学、蛋白质化学、结构生物学或者其他蛋白质科学相关背景</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硕士</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799"/>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hint="eastAsia"/>
                <w:color w:val="000000"/>
                <w:sz w:val="20"/>
                <w:szCs w:val="20"/>
              </w:rPr>
              <w:t>研究院</w:t>
            </w:r>
          </w:p>
        </w:tc>
        <w:tc>
          <w:tcPr>
            <w:tcW w:w="1843" w:type="dxa"/>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蛋白制剂研究员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制剂学、制药学、生物化学、生物技术或其他相关背景</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硕士</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研究院</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抗体生物药研究员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生物细胞学、免疫学相关专业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博士/硕士</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研究院</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64E4">
              <w:rPr>
                <w:rFonts w:ascii="微软雅黑" w:eastAsia="微软雅黑" w:hAnsi="微软雅黑" w:cs="宋体" w:hint="eastAsia"/>
                <w:color w:val="000000"/>
                <w:sz w:val="20"/>
                <w:szCs w:val="20"/>
              </w:rPr>
              <w:t>抗体工程及抗体分子生物研究员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抗体分子生物学及抗体结构学相关专业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博士/硕士</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研究院</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8794D">
              <w:rPr>
                <w:rFonts w:ascii="微软雅黑" w:eastAsia="微软雅黑" w:hAnsi="微软雅黑" w:cs="宋体" w:hint="eastAsia"/>
                <w:color w:val="000000"/>
                <w:sz w:val="20"/>
                <w:szCs w:val="20"/>
              </w:rPr>
              <w:t>知识产权专员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E5F51">
              <w:rPr>
                <w:rFonts w:ascii="微软雅黑" w:eastAsia="微软雅黑" w:hAnsi="微软雅黑" w:cs="宋体" w:hint="eastAsia"/>
                <w:color w:val="000000"/>
                <w:sz w:val="20"/>
                <w:szCs w:val="20"/>
              </w:rPr>
              <w:t>药物化学或生物技术相关专业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527E40">
              <w:rPr>
                <w:rFonts w:ascii="微软雅黑" w:eastAsia="微软雅黑" w:hAnsi="微软雅黑" w:cs="宋体" w:hint="eastAsia"/>
                <w:color w:val="000000"/>
                <w:sz w:val="20"/>
                <w:szCs w:val="20"/>
              </w:rPr>
              <w:t>硕士</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南京</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制药管理储备</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生物、药学、药物制剂、化学等相关专业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D3020">
              <w:rPr>
                <w:rFonts w:ascii="微软雅黑" w:eastAsia="微软雅黑" w:hAnsi="微软雅黑" w:cs="宋体" w:hint="eastAsia"/>
                <w:color w:val="000000"/>
                <w:sz w:val="20"/>
                <w:szCs w:val="20"/>
              </w:rPr>
              <w:t>本科及以上</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南京、烟台、三亚/海口</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42E5E">
              <w:rPr>
                <w:rFonts w:ascii="微软雅黑" w:eastAsia="微软雅黑" w:hAnsi="微软雅黑" w:cs="宋体"/>
                <w:color w:val="000000"/>
                <w:sz w:val="20"/>
                <w:szCs w:val="20"/>
              </w:rPr>
              <w:t>QA</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药学、药剂、制药工程、药物分析相关</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南京、芜湖、海南</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842E5E">
              <w:rPr>
                <w:rFonts w:ascii="微软雅黑" w:eastAsia="微软雅黑" w:hAnsi="微软雅黑" w:cs="宋体"/>
                <w:color w:val="000000"/>
                <w:sz w:val="20"/>
                <w:szCs w:val="20"/>
              </w:rPr>
              <w:t>QC</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药学、生物、化学、药学分析等相关专业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南京、芜湖、烟台、海南</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Pr="00842E5E"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公用工程技术员</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制药工程、机械类、自动化相关专业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南京、烟台</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工艺员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芜湖</w:t>
            </w:r>
          </w:p>
        </w:tc>
      </w:tr>
      <w:tr w:rsidR="008E6024" w:rsidRPr="00996569" w:rsidTr="00B4366C">
        <w:trPr>
          <w:trHeight w:val="407"/>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设备管理员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制药工程、机械类相关专业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芜湖</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发酵、纯化、制剂技术员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生物、药学、药物制剂、化学等相关专业</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本科及以上</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烟台</w:t>
            </w:r>
          </w:p>
        </w:tc>
      </w:tr>
      <w:tr w:rsidR="008E6024" w:rsidRPr="00996569" w:rsidTr="00B4366C">
        <w:trPr>
          <w:trHeight w:val="360"/>
        </w:trPr>
        <w:tc>
          <w:tcPr>
            <w:tcW w:w="1276"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合成技术员</w:t>
            </w:r>
          </w:p>
        </w:tc>
        <w:tc>
          <w:tcPr>
            <w:tcW w:w="2443"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药学、制药工程、化学工程与工艺</w:t>
            </w:r>
          </w:p>
        </w:tc>
        <w:tc>
          <w:tcPr>
            <w:tcW w:w="1384"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hideMark/>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南京</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生产部技术工人</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药学、药剂、制药工程相关</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大专、本科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南京</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制剂分析</w:t>
            </w:r>
            <w:proofErr w:type="gramStart"/>
            <w:r w:rsidRPr="00FC1385">
              <w:rPr>
                <w:rFonts w:ascii="微软雅黑" w:eastAsia="微软雅黑" w:hAnsi="微软雅黑" w:cs="宋体" w:hint="eastAsia"/>
                <w:color w:val="000000"/>
                <w:sz w:val="20"/>
                <w:szCs w:val="20"/>
              </w:rPr>
              <w:t>科研员</w:t>
            </w:r>
            <w:proofErr w:type="gramEnd"/>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药学、药物分析相关</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硕士/本科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南京</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仓库主管储备</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药学、化工、财会相关专业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南京</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仓库管理员</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药学、化工、财会、物流相关专业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大专</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南京、海口</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Pr="00FC1385"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车间主管（见习）</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专科及以上</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澄迈、海口</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Pr="00FC1385"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中间站管理</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药学相关专业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975967">
              <w:rPr>
                <w:rFonts w:ascii="微软雅黑" w:eastAsia="微软雅黑" w:hAnsi="微软雅黑" w:cs="宋体" w:hint="eastAsia"/>
                <w:color w:val="000000"/>
                <w:sz w:val="20"/>
                <w:szCs w:val="20"/>
              </w:rPr>
              <w:t>专科及以上</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E118CF">
              <w:rPr>
                <w:rFonts w:ascii="微软雅黑" w:eastAsia="微软雅黑" w:hAnsi="微软雅黑" w:cs="宋体" w:hint="eastAsia"/>
                <w:color w:val="000000"/>
                <w:sz w:val="20"/>
                <w:szCs w:val="20"/>
              </w:rPr>
              <w:t>海口</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Pr="00FC1385"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设备管理</w:t>
            </w:r>
            <w:proofErr w:type="gramStart"/>
            <w:r w:rsidRPr="00FC1385">
              <w:rPr>
                <w:rFonts w:ascii="微软雅黑" w:eastAsia="微软雅黑" w:hAnsi="微软雅黑" w:cs="宋体" w:hint="eastAsia"/>
                <w:color w:val="000000"/>
                <w:sz w:val="20"/>
                <w:szCs w:val="20"/>
              </w:rPr>
              <w:t>储备员</w:t>
            </w:r>
            <w:proofErr w:type="gramEnd"/>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机电一体化</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hint="eastAsia"/>
                <w:color w:val="000000"/>
                <w:sz w:val="20"/>
                <w:szCs w:val="20"/>
              </w:rPr>
              <w:t>海南</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lastRenderedPageBreak/>
              <w:t>制药</w:t>
            </w:r>
          </w:p>
        </w:tc>
        <w:tc>
          <w:tcPr>
            <w:tcW w:w="1843" w:type="dxa"/>
            <w:noWrap/>
            <w:vAlign w:val="center"/>
          </w:tcPr>
          <w:p w:rsidR="008E6024" w:rsidRPr="00FC1385"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自动化管理</w:t>
            </w:r>
            <w:proofErr w:type="gramStart"/>
            <w:r w:rsidRPr="00FC1385">
              <w:rPr>
                <w:rFonts w:ascii="微软雅黑" w:eastAsia="微软雅黑" w:hAnsi="微软雅黑" w:cs="宋体" w:hint="eastAsia"/>
                <w:color w:val="000000"/>
                <w:sz w:val="20"/>
                <w:szCs w:val="20"/>
              </w:rPr>
              <w:t>储备员</w:t>
            </w:r>
            <w:proofErr w:type="gramEnd"/>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电气自动化</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海南</w:t>
            </w:r>
          </w:p>
        </w:tc>
      </w:tr>
      <w:tr w:rsidR="008E6024" w:rsidRPr="00996569" w:rsidTr="00B4366C">
        <w:trPr>
          <w:trHeight w:val="360"/>
        </w:trPr>
        <w:tc>
          <w:tcPr>
            <w:tcW w:w="1276"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制药</w:t>
            </w:r>
          </w:p>
        </w:tc>
        <w:tc>
          <w:tcPr>
            <w:tcW w:w="1843" w:type="dxa"/>
            <w:noWrap/>
            <w:vAlign w:val="center"/>
          </w:tcPr>
          <w:p w:rsidR="008E6024" w:rsidRPr="00FC1385" w:rsidRDefault="008E6024" w:rsidP="003F7FC5">
            <w:pPr>
              <w:adjustRightInd w:val="0"/>
              <w:snapToGrid w:val="0"/>
              <w:spacing w:line="320" w:lineRule="exact"/>
              <w:jc w:val="center"/>
              <w:rPr>
                <w:rFonts w:ascii="微软雅黑" w:eastAsia="微软雅黑" w:hAnsi="微软雅黑" w:cs="宋体"/>
                <w:color w:val="000000"/>
                <w:sz w:val="20"/>
                <w:szCs w:val="20"/>
              </w:rPr>
            </w:pPr>
            <w:r w:rsidRPr="00FC1385">
              <w:rPr>
                <w:rFonts w:ascii="微软雅黑" w:eastAsia="微软雅黑" w:hAnsi="微软雅黑" w:cs="宋体" w:hint="eastAsia"/>
                <w:color w:val="000000"/>
                <w:sz w:val="20"/>
                <w:szCs w:val="20"/>
              </w:rPr>
              <w:t>财务实习生</w:t>
            </w:r>
          </w:p>
        </w:tc>
        <w:tc>
          <w:tcPr>
            <w:tcW w:w="2443"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sidRPr="00647AB2">
              <w:rPr>
                <w:rFonts w:ascii="微软雅黑" w:eastAsia="微软雅黑" w:hAnsi="微软雅黑" w:cs="宋体" w:hint="eastAsia"/>
                <w:color w:val="000000"/>
                <w:sz w:val="20"/>
                <w:szCs w:val="20"/>
              </w:rPr>
              <w:t>财务、会计相关专业</w:t>
            </w:r>
          </w:p>
        </w:tc>
        <w:tc>
          <w:tcPr>
            <w:tcW w:w="1384"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本科</w:t>
            </w:r>
          </w:p>
        </w:tc>
        <w:tc>
          <w:tcPr>
            <w:tcW w:w="1310" w:type="dxa"/>
            <w:noWrap/>
            <w:vAlign w:val="center"/>
          </w:tcPr>
          <w:p w:rsidR="008E6024" w:rsidRDefault="008E6024" w:rsidP="003F7FC5">
            <w:pPr>
              <w:adjustRightInd w:val="0"/>
              <w:snapToGrid w:val="0"/>
              <w:spacing w:line="320" w:lineRule="exact"/>
              <w:jc w:val="center"/>
              <w:rPr>
                <w:rFonts w:ascii="微软雅黑" w:eastAsia="微软雅黑" w:hAnsi="微软雅黑" w:cs="宋体"/>
                <w:color w:val="000000"/>
                <w:sz w:val="20"/>
                <w:szCs w:val="20"/>
              </w:rPr>
            </w:pPr>
            <w:r>
              <w:rPr>
                <w:rFonts w:ascii="微软雅黑" w:eastAsia="微软雅黑" w:hAnsi="微软雅黑" w:cs="宋体"/>
                <w:color w:val="000000"/>
                <w:sz w:val="20"/>
                <w:szCs w:val="20"/>
              </w:rPr>
              <w:t>海口</w:t>
            </w:r>
          </w:p>
        </w:tc>
      </w:tr>
    </w:tbl>
    <w:p w:rsidR="00996569" w:rsidRPr="005C43BE" w:rsidRDefault="005C43BE" w:rsidP="003F7FC5">
      <w:pPr>
        <w:tabs>
          <w:tab w:val="left" w:pos="567"/>
        </w:tabs>
        <w:rPr>
          <w:rFonts w:ascii="微软雅黑" w:eastAsia="微软雅黑" w:hAnsi="微软雅黑"/>
          <w:b/>
          <w:sz w:val="24"/>
        </w:rPr>
      </w:pPr>
      <w:r>
        <w:rPr>
          <w:rFonts w:ascii="微软雅黑" w:eastAsia="微软雅黑" w:hAnsi="微软雅黑" w:hint="eastAsia"/>
          <w:b/>
          <w:sz w:val="24"/>
        </w:rPr>
        <w:t>三、</w:t>
      </w:r>
      <w:r w:rsidR="00996569" w:rsidRPr="005C43BE">
        <w:rPr>
          <w:rFonts w:ascii="微软雅黑" w:eastAsia="微软雅黑" w:hAnsi="微软雅黑" w:hint="eastAsia"/>
          <w:b/>
          <w:sz w:val="24"/>
        </w:rPr>
        <w:t>薪资福利</w:t>
      </w:r>
    </w:p>
    <w:tbl>
      <w:tblPr>
        <w:tblStyle w:val="a9"/>
        <w:tblW w:w="0" w:type="auto"/>
        <w:tblInd w:w="108" w:type="dxa"/>
        <w:tblLayout w:type="fixed"/>
        <w:tblLook w:val="04A0" w:firstRow="1" w:lastRow="0" w:firstColumn="1" w:lastColumn="0" w:noHBand="0" w:noVBand="1"/>
      </w:tblPr>
      <w:tblGrid>
        <w:gridCol w:w="2727"/>
        <w:gridCol w:w="5529"/>
      </w:tblGrid>
      <w:tr w:rsidR="002F1A25" w:rsidTr="00B517C6">
        <w:trPr>
          <w:trHeight w:val="459"/>
        </w:trPr>
        <w:tc>
          <w:tcPr>
            <w:tcW w:w="2727" w:type="dxa"/>
            <w:shd w:val="clear" w:color="auto" w:fill="auto"/>
          </w:tcPr>
          <w:p w:rsidR="002F1A25" w:rsidRPr="00B517C6" w:rsidRDefault="002F1A25" w:rsidP="003F7FC5">
            <w:pPr>
              <w:jc w:val="center"/>
              <w:rPr>
                <w:rFonts w:ascii="微软雅黑" w:eastAsia="微软雅黑" w:hAnsi="微软雅黑"/>
                <w:b/>
                <w:sz w:val="22"/>
              </w:rPr>
            </w:pPr>
            <w:r w:rsidRPr="00B517C6">
              <w:rPr>
                <w:rFonts w:ascii="微软雅黑" w:eastAsia="微软雅黑" w:hAnsi="微软雅黑" w:hint="eastAsia"/>
                <w:b/>
                <w:sz w:val="22"/>
              </w:rPr>
              <w:t>福利类别</w:t>
            </w:r>
          </w:p>
        </w:tc>
        <w:tc>
          <w:tcPr>
            <w:tcW w:w="5529" w:type="dxa"/>
            <w:shd w:val="clear" w:color="auto" w:fill="auto"/>
          </w:tcPr>
          <w:p w:rsidR="002F1A25" w:rsidRPr="00B517C6" w:rsidRDefault="002F1A25" w:rsidP="003F7FC5">
            <w:pPr>
              <w:jc w:val="center"/>
              <w:rPr>
                <w:rFonts w:ascii="微软雅黑" w:eastAsia="微软雅黑" w:hAnsi="微软雅黑"/>
                <w:b/>
                <w:sz w:val="22"/>
              </w:rPr>
            </w:pPr>
            <w:r w:rsidRPr="00B517C6">
              <w:rPr>
                <w:rFonts w:ascii="微软雅黑" w:eastAsia="微软雅黑" w:hAnsi="微软雅黑" w:hint="eastAsia"/>
                <w:b/>
                <w:sz w:val="22"/>
              </w:rPr>
              <w:t>福利明细</w:t>
            </w:r>
          </w:p>
        </w:tc>
      </w:tr>
      <w:tr w:rsidR="002F1A25" w:rsidTr="009F0C95">
        <w:trPr>
          <w:trHeight w:val="737"/>
        </w:trPr>
        <w:tc>
          <w:tcPr>
            <w:tcW w:w="2727" w:type="dxa"/>
            <w:vAlign w:val="center"/>
          </w:tcPr>
          <w:p w:rsidR="002F1A25" w:rsidRPr="00FF0E83" w:rsidRDefault="002F1A25" w:rsidP="003F7FC5">
            <w:pPr>
              <w:spacing w:line="320" w:lineRule="exact"/>
              <w:rPr>
                <w:rFonts w:ascii="微软雅黑" w:eastAsia="微软雅黑" w:hAnsi="微软雅黑"/>
                <w:b/>
              </w:rPr>
            </w:pPr>
            <w:r w:rsidRPr="00FF0E83">
              <w:rPr>
                <w:rFonts w:ascii="微软雅黑" w:eastAsia="微软雅黑" w:hAnsi="微软雅黑" w:hint="eastAsia"/>
              </w:rPr>
              <w:t>有竞争力的薪酬及调薪机制</w:t>
            </w:r>
          </w:p>
        </w:tc>
        <w:tc>
          <w:tcPr>
            <w:tcW w:w="5529" w:type="dxa"/>
            <w:vAlign w:val="center"/>
          </w:tcPr>
          <w:p w:rsidR="002F1A25" w:rsidRPr="004C243F" w:rsidRDefault="002F1A25" w:rsidP="003F7FC5">
            <w:pPr>
              <w:spacing w:line="320" w:lineRule="exact"/>
              <w:rPr>
                <w:rFonts w:ascii="微软雅黑" w:eastAsia="微软雅黑" w:hAnsi="微软雅黑"/>
                <w:sz w:val="20"/>
              </w:rPr>
            </w:pPr>
            <w:r w:rsidRPr="004C243F">
              <w:rPr>
                <w:rFonts w:ascii="微软雅黑" w:eastAsia="微软雅黑" w:hAnsi="微软雅黑" w:hint="eastAsia"/>
                <w:sz w:val="20"/>
              </w:rPr>
              <w:t>基本工资、绩效工资、年度目标奖金/销售业绩奖金、成本中心分红、年度绩优调薪</w:t>
            </w:r>
          </w:p>
        </w:tc>
      </w:tr>
      <w:tr w:rsidR="002F1A25" w:rsidTr="009F0C95">
        <w:trPr>
          <w:trHeight w:hRule="exact" w:val="1417"/>
        </w:trPr>
        <w:tc>
          <w:tcPr>
            <w:tcW w:w="2727" w:type="dxa"/>
            <w:vAlign w:val="center"/>
          </w:tcPr>
          <w:p w:rsidR="002F1A25" w:rsidRPr="00FF0E83" w:rsidRDefault="002F1A25" w:rsidP="003F7FC5">
            <w:pPr>
              <w:spacing w:line="320" w:lineRule="exact"/>
              <w:rPr>
                <w:rFonts w:ascii="微软雅黑" w:eastAsia="微软雅黑" w:hAnsi="微软雅黑"/>
                <w:b/>
              </w:rPr>
            </w:pPr>
            <w:r w:rsidRPr="00FF0E83">
              <w:rPr>
                <w:rFonts w:ascii="微软雅黑" w:eastAsia="微软雅黑" w:hAnsi="微软雅黑" w:hint="eastAsia"/>
              </w:rPr>
              <w:t>温馨的员工关怀</w:t>
            </w:r>
          </w:p>
        </w:tc>
        <w:tc>
          <w:tcPr>
            <w:tcW w:w="5529" w:type="dxa"/>
            <w:vAlign w:val="center"/>
          </w:tcPr>
          <w:p w:rsidR="002F1A25" w:rsidRPr="004C243F" w:rsidRDefault="002F1A25" w:rsidP="003F7FC5">
            <w:pPr>
              <w:spacing w:line="320" w:lineRule="exact"/>
              <w:rPr>
                <w:rFonts w:ascii="微软雅黑" w:eastAsia="微软雅黑" w:hAnsi="微软雅黑"/>
                <w:sz w:val="20"/>
              </w:rPr>
            </w:pPr>
            <w:r w:rsidRPr="004C243F">
              <w:rPr>
                <w:rFonts w:ascii="微软雅黑" w:eastAsia="微软雅黑" w:hAnsi="微软雅黑" w:hint="eastAsia"/>
                <w:sz w:val="20"/>
              </w:rPr>
              <w:t>五险</w:t>
            </w:r>
            <w:proofErr w:type="gramStart"/>
            <w:r w:rsidRPr="004C243F">
              <w:rPr>
                <w:rFonts w:ascii="微软雅黑" w:eastAsia="微软雅黑" w:hAnsi="微软雅黑" w:hint="eastAsia"/>
                <w:sz w:val="20"/>
              </w:rPr>
              <w:t>一</w:t>
            </w:r>
            <w:proofErr w:type="gramEnd"/>
            <w:r w:rsidRPr="004C243F">
              <w:rPr>
                <w:rFonts w:ascii="微软雅黑" w:eastAsia="微软雅黑" w:hAnsi="微软雅黑" w:hint="eastAsia"/>
                <w:sz w:val="20"/>
              </w:rPr>
              <w:t>金、各类节假日福利、生日恭贺福利、结婚恭贺礼金、喜得贵子恭贺礼金、特殊情况慰问金、高温福利、免费体检、带薪假期（年假、婚假、产假/陪产假）、产检假、带薪病假、带薪事假）、员工关爱基金、集体婚礼、集体年会旅游</w:t>
            </w:r>
          </w:p>
        </w:tc>
      </w:tr>
      <w:tr w:rsidR="002F1A25" w:rsidTr="009F0C95">
        <w:trPr>
          <w:trHeight w:hRule="exact" w:val="794"/>
        </w:trPr>
        <w:tc>
          <w:tcPr>
            <w:tcW w:w="2727" w:type="dxa"/>
            <w:vAlign w:val="center"/>
          </w:tcPr>
          <w:p w:rsidR="002F1A25" w:rsidRPr="00FF0E83" w:rsidRDefault="002F1A25" w:rsidP="003F7FC5">
            <w:pPr>
              <w:spacing w:line="320" w:lineRule="exact"/>
              <w:rPr>
                <w:rFonts w:ascii="微软雅黑" w:eastAsia="微软雅黑" w:hAnsi="微软雅黑"/>
                <w:b/>
              </w:rPr>
            </w:pPr>
            <w:r w:rsidRPr="00FF0E83">
              <w:rPr>
                <w:rFonts w:ascii="微软雅黑" w:eastAsia="微软雅黑" w:hAnsi="微软雅黑" w:hint="eastAsia"/>
              </w:rPr>
              <w:t>完善的保障</w:t>
            </w:r>
          </w:p>
        </w:tc>
        <w:tc>
          <w:tcPr>
            <w:tcW w:w="5529" w:type="dxa"/>
            <w:vAlign w:val="center"/>
          </w:tcPr>
          <w:p w:rsidR="002F1A25" w:rsidRPr="004C243F" w:rsidRDefault="002F1A25" w:rsidP="003F7FC5">
            <w:pPr>
              <w:spacing w:line="320" w:lineRule="exact"/>
              <w:rPr>
                <w:rFonts w:ascii="微软雅黑" w:eastAsia="微软雅黑" w:hAnsi="微软雅黑"/>
                <w:sz w:val="20"/>
              </w:rPr>
            </w:pPr>
            <w:r w:rsidRPr="004C243F">
              <w:rPr>
                <w:rFonts w:ascii="微软雅黑" w:eastAsia="微软雅黑" w:hAnsi="微软雅黑" w:hint="eastAsia"/>
                <w:sz w:val="20"/>
              </w:rPr>
              <w:t>交通通讯补助、一年期租房补贴、午餐补贴、意外伤害医疗保险、子女医疗保险</w:t>
            </w:r>
          </w:p>
        </w:tc>
      </w:tr>
    </w:tbl>
    <w:p w:rsidR="00660E07" w:rsidRPr="00660E07" w:rsidRDefault="007C5729" w:rsidP="003F7FC5">
      <w:pPr>
        <w:pStyle w:val="a5"/>
        <w:numPr>
          <w:ilvl w:val="0"/>
          <w:numId w:val="1"/>
        </w:numPr>
        <w:tabs>
          <w:tab w:val="left" w:pos="567"/>
        </w:tabs>
        <w:ind w:firstLineChars="0"/>
        <w:rPr>
          <w:rFonts w:ascii="微软雅黑" w:eastAsia="微软雅黑" w:hAnsi="微软雅黑"/>
          <w:b/>
          <w:sz w:val="24"/>
        </w:rPr>
      </w:pPr>
      <w:r>
        <w:rPr>
          <w:rFonts w:ascii="微软雅黑" w:eastAsia="微软雅黑" w:hAnsi="微软雅黑" w:hint="eastAsia"/>
          <w:b/>
          <w:sz w:val="24"/>
        </w:rPr>
        <w:t>应聘须知</w:t>
      </w:r>
    </w:p>
    <w:p w:rsidR="000553D6" w:rsidRPr="00680FD6" w:rsidRDefault="000553D6" w:rsidP="003F7FC5">
      <w:pPr>
        <w:pStyle w:val="a6"/>
        <w:spacing w:before="0" w:beforeAutospacing="0" w:after="0" w:afterAutospacing="0" w:line="400" w:lineRule="exact"/>
        <w:jc w:val="both"/>
        <w:rPr>
          <w:rFonts w:ascii="微软雅黑" w:eastAsia="微软雅黑" w:hAnsi="微软雅黑" w:cs="Helvetica"/>
          <w:color w:val="000000"/>
          <w:sz w:val="21"/>
          <w:szCs w:val="21"/>
        </w:rPr>
      </w:pPr>
      <w:r w:rsidRPr="005642B4">
        <w:rPr>
          <w:rFonts w:ascii="微软雅黑" w:eastAsia="微软雅黑" w:hAnsi="微软雅黑" w:hint="eastAsia"/>
          <w:b/>
          <w:bCs/>
          <w:color w:val="000000"/>
        </w:rPr>
        <w:t>1、网申时间：</w:t>
      </w:r>
      <w:r w:rsidR="004B64DF">
        <w:rPr>
          <w:rFonts w:ascii="微软雅黑" w:eastAsia="微软雅黑" w:hAnsi="微软雅黑" w:cs="Helvetica" w:hint="eastAsia"/>
          <w:color w:val="000000"/>
          <w:sz w:val="21"/>
          <w:szCs w:val="21"/>
        </w:rPr>
        <w:t>2017</w:t>
      </w:r>
      <w:r w:rsidRPr="00680FD6">
        <w:rPr>
          <w:rFonts w:ascii="微软雅黑" w:eastAsia="微软雅黑" w:hAnsi="微软雅黑" w:cs="Helvetica" w:hint="eastAsia"/>
          <w:color w:val="000000"/>
          <w:sz w:val="21"/>
          <w:szCs w:val="21"/>
        </w:rPr>
        <w:t>年</w:t>
      </w:r>
      <w:r w:rsidR="00F65B02">
        <w:rPr>
          <w:rFonts w:ascii="微软雅黑" w:eastAsia="微软雅黑" w:hAnsi="微软雅黑" w:cs="Helvetica" w:hint="eastAsia"/>
          <w:color w:val="000000"/>
          <w:sz w:val="21"/>
          <w:szCs w:val="21"/>
        </w:rPr>
        <w:t>9</w:t>
      </w:r>
      <w:r w:rsidRPr="00680FD6">
        <w:rPr>
          <w:rFonts w:ascii="微软雅黑" w:eastAsia="微软雅黑" w:hAnsi="微软雅黑" w:cs="Helvetica" w:hint="eastAsia"/>
          <w:color w:val="000000"/>
          <w:sz w:val="21"/>
          <w:szCs w:val="21"/>
        </w:rPr>
        <w:t>月</w:t>
      </w:r>
      <w:r w:rsidR="00D8724D">
        <w:rPr>
          <w:rFonts w:ascii="微软雅黑" w:eastAsia="微软雅黑" w:hAnsi="微软雅黑" w:cs="Helvetica" w:hint="eastAsia"/>
          <w:color w:val="000000"/>
          <w:sz w:val="21"/>
          <w:szCs w:val="21"/>
        </w:rPr>
        <w:t>中旬</w:t>
      </w:r>
      <w:r w:rsidR="00983BD9" w:rsidRPr="00680FD6">
        <w:rPr>
          <w:rFonts w:ascii="微软雅黑" w:eastAsia="微软雅黑" w:hAnsi="微软雅黑" w:cs="Helvetica" w:hint="eastAsia"/>
          <w:color w:val="000000"/>
          <w:sz w:val="21"/>
          <w:szCs w:val="21"/>
        </w:rPr>
        <w:t>启动</w:t>
      </w:r>
      <w:r w:rsidR="003203B4" w:rsidRPr="00680FD6">
        <w:rPr>
          <w:rFonts w:ascii="微软雅黑" w:eastAsia="微软雅黑" w:hAnsi="微软雅黑" w:cs="Helvetica" w:hint="eastAsia"/>
          <w:color w:val="000000"/>
          <w:sz w:val="21"/>
          <w:szCs w:val="21"/>
        </w:rPr>
        <w:t>；</w:t>
      </w:r>
    </w:p>
    <w:p w:rsidR="00FB06E4" w:rsidRPr="005642B4" w:rsidRDefault="000553D6" w:rsidP="003F7FC5">
      <w:pPr>
        <w:pStyle w:val="a6"/>
        <w:spacing w:before="0" w:beforeAutospacing="0" w:after="0" w:afterAutospacing="0" w:line="400" w:lineRule="exact"/>
        <w:jc w:val="both"/>
        <w:rPr>
          <w:rFonts w:ascii="微软雅黑" w:eastAsia="微软雅黑" w:hAnsi="微软雅黑" w:cs="Helvetica"/>
          <w:color w:val="000000"/>
          <w:sz w:val="21"/>
          <w:szCs w:val="21"/>
        </w:rPr>
      </w:pPr>
      <w:r w:rsidRPr="005642B4">
        <w:rPr>
          <w:rFonts w:ascii="微软雅黑" w:eastAsia="微软雅黑" w:hAnsi="微软雅黑" w:hint="eastAsia"/>
          <w:b/>
          <w:bCs/>
          <w:color w:val="000000"/>
        </w:rPr>
        <w:t>2</w:t>
      </w:r>
      <w:r w:rsidR="00FB06E4" w:rsidRPr="005642B4">
        <w:rPr>
          <w:rFonts w:ascii="微软雅黑" w:eastAsia="微软雅黑" w:hAnsi="微软雅黑" w:hint="eastAsia"/>
          <w:b/>
          <w:bCs/>
          <w:color w:val="000000"/>
        </w:rPr>
        <w:t>、公司官网：</w:t>
      </w:r>
      <w:r w:rsidR="00480D4D" w:rsidRPr="005642B4">
        <w:rPr>
          <w:rFonts w:ascii="微软雅黑" w:eastAsia="微软雅黑" w:hAnsi="微软雅黑" w:cs="Helvetica" w:hint="eastAsia"/>
          <w:color w:val="000000"/>
          <w:sz w:val="21"/>
          <w:szCs w:val="21"/>
        </w:rPr>
        <w:t>http://www.simcere.com/；</w:t>
      </w:r>
    </w:p>
    <w:p w:rsidR="000553D6" w:rsidRPr="005642B4" w:rsidRDefault="00086CD1" w:rsidP="003F7FC5">
      <w:pPr>
        <w:pStyle w:val="a6"/>
        <w:spacing w:before="0" w:beforeAutospacing="0" w:after="0" w:afterAutospacing="0" w:line="400" w:lineRule="exact"/>
        <w:jc w:val="both"/>
        <w:rPr>
          <w:rFonts w:ascii="微软雅黑" w:eastAsia="微软雅黑" w:hAnsi="微软雅黑"/>
          <w:b/>
          <w:bCs/>
          <w:color w:val="000000"/>
        </w:rPr>
      </w:pPr>
      <w:r>
        <w:rPr>
          <w:rFonts w:ascii="微软雅黑" w:eastAsia="微软雅黑" w:hAnsi="微软雅黑" w:hint="eastAsia"/>
          <w:b/>
          <w:bCs/>
          <w:color w:val="000000"/>
        </w:rPr>
        <w:t>3</w:t>
      </w:r>
      <w:r w:rsidR="000553D6" w:rsidRPr="005642B4">
        <w:rPr>
          <w:rFonts w:ascii="微软雅黑" w:eastAsia="微软雅黑" w:hAnsi="微软雅黑" w:hint="eastAsia"/>
          <w:b/>
          <w:bCs/>
          <w:color w:val="000000"/>
        </w:rPr>
        <w:t>、咨询邮箱：</w:t>
      </w:r>
      <w:r w:rsidR="000553D6" w:rsidRPr="005642B4">
        <w:rPr>
          <w:rFonts w:ascii="微软雅黑" w:eastAsia="微软雅黑" w:hAnsi="微软雅黑" w:cs="Helvetica" w:hint="eastAsia"/>
          <w:color w:val="000000"/>
          <w:sz w:val="21"/>
          <w:szCs w:val="21"/>
        </w:rPr>
        <w:t>campus @simcere.com；</w:t>
      </w:r>
    </w:p>
    <w:p w:rsidR="000553D6" w:rsidRPr="005642B4" w:rsidRDefault="00086CD1" w:rsidP="003F7FC5">
      <w:pPr>
        <w:pStyle w:val="a6"/>
        <w:spacing w:before="0" w:beforeAutospacing="0" w:after="0" w:afterAutospacing="0" w:line="400" w:lineRule="exact"/>
        <w:jc w:val="both"/>
        <w:rPr>
          <w:rFonts w:ascii="微软雅黑" w:eastAsia="微软雅黑" w:hAnsi="微软雅黑" w:cs="Helvetica"/>
          <w:color w:val="000000"/>
          <w:sz w:val="21"/>
          <w:szCs w:val="21"/>
        </w:rPr>
      </w:pPr>
      <w:r>
        <w:rPr>
          <w:rFonts w:ascii="微软雅黑" w:eastAsia="微软雅黑" w:hAnsi="微软雅黑" w:hint="eastAsia"/>
          <w:b/>
          <w:bCs/>
          <w:color w:val="000000"/>
        </w:rPr>
        <w:t>4</w:t>
      </w:r>
      <w:r w:rsidR="000553D6" w:rsidRPr="005642B4">
        <w:rPr>
          <w:rFonts w:ascii="微软雅黑" w:eastAsia="微软雅黑" w:hAnsi="微软雅黑" w:hint="eastAsia"/>
          <w:b/>
          <w:bCs/>
          <w:color w:val="000000"/>
        </w:rPr>
        <w:t>、咨询电话：</w:t>
      </w:r>
      <w:r w:rsidR="000553D6" w:rsidRPr="005642B4">
        <w:rPr>
          <w:rFonts w:ascii="微软雅黑" w:eastAsia="微软雅黑" w:hAnsi="微软雅黑" w:cs="Helvetica" w:hint="eastAsia"/>
          <w:color w:val="000000"/>
          <w:sz w:val="21"/>
          <w:szCs w:val="21"/>
        </w:rPr>
        <w:t>025-85566666转8518</w:t>
      </w:r>
      <w:r w:rsidR="003203B4" w:rsidRPr="005642B4">
        <w:rPr>
          <w:rFonts w:ascii="微软雅黑" w:eastAsia="微软雅黑" w:hAnsi="微软雅黑" w:cs="Helvetica" w:hint="eastAsia"/>
          <w:color w:val="000000"/>
          <w:sz w:val="21"/>
          <w:szCs w:val="21"/>
        </w:rPr>
        <w:t>，</w:t>
      </w:r>
      <w:r w:rsidR="000553D6" w:rsidRPr="005642B4">
        <w:rPr>
          <w:rFonts w:ascii="微软雅黑" w:eastAsia="微软雅黑" w:hAnsi="微软雅黑" w:cs="Helvetica" w:hint="eastAsia"/>
          <w:color w:val="000000"/>
          <w:sz w:val="21"/>
          <w:szCs w:val="21"/>
        </w:rPr>
        <w:t>联系人：</w:t>
      </w:r>
      <w:bookmarkStart w:id="0" w:name="_GoBack"/>
      <w:bookmarkEnd w:id="0"/>
      <w:r w:rsidR="000553D6" w:rsidRPr="005642B4">
        <w:rPr>
          <w:rFonts w:ascii="微软雅黑" w:eastAsia="微软雅黑" w:hAnsi="微软雅黑" w:cs="Helvetica" w:hint="eastAsia"/>
          <w:color w:val="000000"/>
          <w:sz w:val="21"/>
          <w:szCs w:val="21"/>
        </w:rPr>
        <w:t>蒋女士；</w:t>
      </w:r>
    </w:p>
    <w:p w:rsidR="00FB06E4" w:rsidRPr="005642B4" w:rsidRDefault="00086CD1" w:rsidP="003F7FC5">
      <w:pPr>
        <w:pStyle w:val="a6"/>
        <w:spacing w:before="0" w:beforeAutospacing="0" w:after="0" w:afterAutospacing="0" w:line="400" w:lineRule="exact"/>
        <w:jc w:val="both"/>
        <w:rPr>
          <w:rFonts w:ascii="微软雅黑" w:eastAsia="微软雅黑" w:hAnsi="微软雅黑" w:cs="Helvetica"/>
          <w:color w:val="000000"/>
          <w:sz w:val="21"/>
          <w:szCs w:val="21"/>
        </w:rPr>
      </w:pPr>
      <w:r>
        <w:rPr>
          <w:rFonts w:ascii="微软雅黑" w:eastAsia="微软雅黑" w:hAnsi="微软雅黑" w:hint="eastAsia"/>
          <w:b/>
          <w:bCs/>
          <w:color w:val="000000"/>
        </w:rPr>
        <w:t>5</w:t>
      </w:r>
      <w:r w:rsidR="00FB06E4" w:rsidRPr="005642B4">
        <w:rPr>
          <w:rFonts w:ascii="微软雅黑" w:eastAsia="微软雅黑" w:hAnsi="微软雅黑" w:hint="eastAsia"/>
          <w:b/>
          <w:bCs/>
          <w:color w:val="000000"/>
        </w:rPr>
        <w:t>、集团总部地址：</w:t>
      </w:r>
      <w:r w:rsidR="00FB06E4" w:rsidRPr="005642B4">
        <w:rPr>
          <w:rFonts w:ascii="微软雅黑" w:eastAsia="微软雅黑" w:hAnsi="微软雅黑" w:cs="Helvetica" w:hint="eastAsia"/>
          <w:color w:val="000000"/>
          <w:sz w:val="21"/>
          <w:szCs w:val="21"/>
        </w:rPr>
        <w:t>南京市</w:t>
      </w:r>
      <w:r w:rsidR="00480D4D" w:rsidRPr="005642B4">
        <w:rPr>
          <w:rFonts w:ascii="微软雅黑" w:eastAsia="微软雅黑" w:hAnsi="微软雅黑" w:cs="Helvetica" w:hint="eastAsia"/>
          <w:color w:val="000000"/>
          <w:sz w:val="21"/>
          <w:szCs w:val="21"/>
        </w:rPr>
        <w:t>玄武区</w:t>
      </w:r>
      <w:r w:rsidR="00FB06E4" w:rsidRPr="005642B4">
        <w:rPr>
          <w:rFonts w:ascii="微软雅黑" w:eastAsia="微软雅黑" w:hAnsi="微软雅黑" w:cs="Helvetica" w:hint="eastAsia"/>
          <w:color w:val="000000"/>
          <w:sz w:val="21"/>
          <w:szCs w:val="21"/>
        </w:rPr>
        <w:t>玄武大道699-18号</w:t>
      </w:r>
      <w:r w:rsidR="00480D4D" w:rsidRPr="005642B4">
        <w:rPr>
          <w:rFonts w:ascii="微软雅黑" w:eastAsia="微软雅黑" w:hAnsi="微软雅黑" w:cs="Helvetica" w:hint="eastAsia"/>
          <w:color w:val="000000"/>
          <w:sz w:val="21"/>
          <w:szCs w:val="21"/>
        </w:rPr>
        <w:t>；</w:t>
      </w:r>
    </w:p>
    <w:p w:rsidR="005642B4" w:rsidRDefault="00086CD1"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r>
        <w:rPr>
          <w:rFonts w:ascii="微软雅黑" w:eastAsia="微软雅黑" w:hAnsi="微软雅黑" w:hint="eastAsia"/>
          <w:b/>
          <w:bCs/>
          <w:color w:val="000000"/>
        </w:rPr>
        <w:t>6</w:t>
      </w:r>
      <w:r w:rsidR="002F1A25" w:rsidRPr="005642B4">
        <w:rPr>
          <w:rFonts w:ascii="微软雅黑" w:eastAsia="微软雅黑" w:hAnsi="微软雅黑" w:hint="eastAsia"/>
          <w:b/>
          <w:bCs/>
          <w:color w:val="000000"/>
        </w:rPr>
        <w:t>、</w:t>
      </w:r>
      <w:r w:rsidR="00030D9E" w:rsidRPr="005642B4">
        <w:rPr>
          <w:rFonts w:ascii="微软雅黑" w:eastAsia="微软雅黑" w:hAnsi="微软雅黑" w:hint="eastAsia"/>
          <w:b/>
          <w:bCs/>
          <w:color w:val="000000"/>
        </w:rPr>
        <w:t>招聘</w:t>
      </w:r>
      <w:proofErr w:type="gramStart"/>
      <w:r w:rsidR="002F1A25" w:rsidRPr="005642B4">
        <w:rPr>
          <w:rFonts w:ascii="微软雅黑" w:eastAsia="微软雅黑" w:hAnsi="微软雅黑" w:hint="eastAsia"/>
          <w:b/>
          <w:bCs/>
          <w:color w:val="000000"/>
        </w:rPr>
        <w:t>微信公众号</w:t>
      </w:r>
      <w:proofErr w:type="gramEnd"/>
      <w:r w:rsidR="002F1A25" w:rsidRPr="005642B4">
        <w:rPr>
          <w:rFonts w:ascii="微软雅黑" w:eastAsia="微软雅黑" w:hAnsi="微软雅黑" w:hint="eastAsia"/>
          <w:b/>
          <w:bCs/>
          <w:color w:val="000000"/>
        </w:rPr>
        <w:t>：</w:t>
      </w:r>
      <w:r w:rsidR="00600425" w:rsidRPr="005642B4">
        <w:rPr>
          <w:rFonts w:ascii="微软雅黑" w:eastAsia="微软雅黑" w:hAnsi="微软雅黑" w:cs="Helvetica" w:hint="eastAsia"/>
          <w:color w:val="000000"/>
          <w:sz w:val="21"/>
          <w:szCs w:val="21"/>
        </w:rPr>
        <w:t>先声药业招聘</w:t>
      </w:r>
      <w:r w:rsidR="005642B4">
        <w:rPr>
          <w:rFonts w:ascii="微软雅黑" w:eastAsia="微软雅黑" w:hAnsi="微软雅黑" w:cs="Helvetica" w:hint="eastAsia"/>
          <w:color w:val="000000"/>
          <w:sz w:val="21"/>
          <w:szCs w:val="21"/>
        </w:rPr>
        <w:t>；</w:t>
      </w: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r>
        <w:rPr>
          <w:rFonts w:ascii="微软雅黑" w:eastAsia="微软雅黑" w:hAnsi="微软雅黑" w:cs="Helvetica"/>
          <w:noProof/>
          <w:color w:val="000000"/>
          <w:sz w:val="21"/>
          <w:szCs w:val="21"/>
        </w:rPr>
        <w:drawing>
          <wp:anchor distT="0" distB="0" distL="114300" distR="114300" simplePos="0" relativeHeight="251658240" behindDoc="0" locked="0" layoutInCell="1" allowOverlap="1" wp14:anchorId="0A3CF4CF" wp14:editId="5F884CCA">
            <wp:simplePos x="0" y="0"/>
            <wp:positionH relativeFrom="column">
              <wp:posOffset>383540</wp:posOffset>
            </wp:positionH>
            <wp:positionV relativeFrom="paragraph">
              <wp:posOffset>162989</wp:posOffset>
            </wp:positionV>
            <wp:extent cx="2235200" cy="2235200"/>
            <wp:effectExtent l="0" t="0" r="0" b="0"/>
            <wp:wrapNone/>
            <wp:docPr id="2" name="图片 2" descr="C:\Users\静\AppData\Local\Temp\WeChat Files\609912642462094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静\AppData\Local\Temp\WeChat Files\6099126424620943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p>
    <w:p w:rsidR="00E55140" w:rsidRDefault="00E55140" w:rsidP="003F7FC5">
      <w:pPr>
        <w:pStyle w:val="a6"/>
        <w:spacing w:before="0" w:beforeAutospacing="0" w:after="0" w:afterAutospacing="0" w:line="400" w:lineRule="exact"/>
        <w:jc w:val="both"/>
        <w:rPr>
          <w:rFonts w:ascii="微软雅黑" w:eastAsia="微软雅黑" w:hAnsi="微软雅黑" w:cs="Helvetica" w:hint="eastAsia"/>
          <w:color w:val="000000"/>
          <w:sz w:val="21"/>
          <w:szCs w:val="21"/>
        </w:rPr>
      </w:pPr>
    </w:p>
    <w:p w:rsidR="00E55140" w:rsidRPr="005642B4" w:rsidRDefault="00E55140" w:rsidP="003F7FC5">
      <w:pPr>
        <w:pStyle w:val="a6"/>
        <w:spacing w:before="0" w:beforeAutospacing="0" w:after="0" w:afterAutospacing="0" w:line="400" w:lineRule="exact"/>
        <w:jc w:val="both"/>
        <w:rPr>
          <w:rFonts w:ascii="微软雅黑" w:eastAsia="微软雅黑" w:hAnsi="微软雅黑" w:cs="Helvetica"/>
          <w:color w:val="000000"/>
          <w:sz w:val="21"/>
          <w:szCs w:val="21"/>
        </w:rPr>
      </w:pPr>
    </w:p>
    <w:p w:rsidR="00480D4D" w:rsidRPr="005642B4" w:rsidRDefault="005642B4" w:rsidP="003F7FC5">
      <w:r w:rsidRPr="005642B4">
        <w:rPr>
          <w:rFonts w:ascii="微软雅黑" w:eastAsia="微软雅黑" w:hAnsi="微软雅黑" w:cs="Helvetica" w:hint="eastAsia"/>
          <w:color w:val="000000"/>
          <w:szCs w:val="21"/>
        </w:rPr>
        <w:t>具体校园招聘宣讲会行程会持续推送，敬请关注。</w:t>
      </w:r>
    </w:p>
    <w:sectPr w:rsidR="00480D4D" w:rsidRPr="005642B4" w:rsidSect="002E1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4F8" w:rsidRDefault="00CE54F8" w:rsidP="00B90776">
      <w:r>
        <w:separator/>
      </w:r>
    </w:p>
  </w:endnote>
  <w:endnote w:type="continuationSeparator" w:id="0">
    <w:p w:rsidR="00CE54F8" w:rsidRDefault="00CE54F8" w:rsidP="00B9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4F8" w:rsidRDefault="00CE54F8" w:rsidP="00B90776">
      <w:r>
        <w:separator/>
      </w:r>
    </w:p>
  </w:footnote>
  <w:footnote w:type="continuationSeparator" w:id="0">
    <w:p w:rsidR="00CE54F8" w:rsidRDefault="00CE54F8" w:rsidP="00B90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263"/>
    <w:multiLevelType w:val="hybridMultilevel"/>
    <w:tmpl w:val="57A487C0"/>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5869E8"/>
    <w:multiLevelType w:val="hybridMultilevel"/>
    <w:tmpl w:val="57A487C0"/>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DB1087"/>
    <w:multiLevelType w:val="hybridMultilevel"/>
    <w:tmpl w:val="57A487C0"/>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3A4209A"/>
    <w:multiLevelType w:val="hybridMultilevel"/>
    <w:tmpl w:val="FCC4AE20"/>
    <w:lvl w:ilvl="0" w:tplc="BA68CEB2">
      <w:start w:val="3"/>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D33E1"/>
    <w:multiLevelType w:val="hybridMultilevel"/>
    <w:tmpl w:val="F4A030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1F4AF7"/>
    <w:multiLevelType w:val="hybridMultilevel"/>
    <w:tmpl w:val="CFCA11AC"/>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26A7CE2"/>
    <w:multiLevelType w:val="hybridMultilevel"/>
    <w:tmpl w:val="CFCA11AC"/>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E4C4945"/>
    <w:multiLevelType w:val="hybridMultilevel"/>
    <w:tmpl w:val="A5D6950A"/>
    <w:lvl w:ilvl="0" w:tplc="5DD2BC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F914B9"/>
    <w:multiLevelType w:val="hybridMultilevel"/>
    <w:tmpl w:val="B20C1B8A"/>
    <w:lvl w:ilvl="0" w:tplc="A42819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9E2943"/>
    <w:multiLevelType w:val="hybridMultilevel"/>
    <w:tmpl w:val="57A487C0"/>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9F670C"/>
    <w:multiLevelType w:val="hybridMultilevel"/>
    <w:tmpl w:val="01C6638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730B15"/>
    <w:multiLevelType w:val="hybridMultilevel"/>
    <w:tmpl w:val="CFCA11AC"/>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67456ED"/>
    <w:multiLevelType w:val="hybridMultilevel"/>
    <w:tmpl w:val="7020E4A8"/>
    <w:lvl w:ilvl="0" w:tplc="94A29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A12AD9"/>
    <w:multiLevelType w:val="hybridMultilevel"/>
    <w:tmpl w:val="CFCA11AC"/>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B945C92"/>
    <w:multiLevelType w:val="hybridMultilevel"/>
    <w:tmpl w:val="57A487C0"/>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9BD1035"/>
    <w:multiLevelType w:val="hybridMultilevel"/>
    <w:tmpl w:val="57A487C0"/>
    <w:lvl w:ilvl="0" w:tplc="12EA17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4"/>
  </w:num>
  <w:num w:numId="3">
    <w:abstractNumId w:val="2"/>
  </w:num>
  <w:num w:numId="4">
    <w:abstractNumId w:val="14"/>
  </w:num>
  <w:num w:numId="5">
    <w:abstractNumId w:val="15"/>
  </w:num>
  <w:num w:numId="6">
    <w:abstractNumId w:val="1"/>
  </w:num>
  <w:num w:numId="7">
    <w:abstractNumId w:val="11"/>
  </w:num>
  <w:num w:numId="8">
    <w:abstractNumId w:val="9"/>
  </w:num>
  <w:num w:numId="9">
    <w:abstractNumId w:val="0"/>
  </w:num>
  <w:num w:numId="10">
    <w:abstractNumId w:val="13"/>
  </w:num>
  <w:num w:numId="11">
    <w:abstractNumId w:val="5"/>
  </w:num>
  <w:num w:numId="12">
    <w:abstractNumId w:val="6"/>
  </w:num>
  <w:num w:numId="13">
    <w:abstractNumId w:val="7"/>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0776"/>
    <w:rsid w:val="000034D4"/>
    <w:rsid w:val="00021ACC"/>
    <w:rsid w:val="00030D9E"/>
    <w:rsid w:val="00031473"/>
    <w:rsid w:val="000553D6"/>
    <w:rsid w:val="00056EB4"/>
    <w:rsid w:val="000811C6"/>
    <w:rsid w:val="00081AF2"/>
    <w:rsid w:val="00086CD1"/>
    <w:rsid w:val="000A532E"/>
    <w:rsid w:val="000B1FAD"/>
    <w:rsid w:val="000F43EF"/>
    <w:rsid w:val="00100C7B"/>
    <w:rsid w:val="00121939"/>
    <w:rsid w:val="00152F9D"/>
    <w:rsid w:val="00156E8E"/>
    <w:rsid w:val="00161609"/>
    <w:rsid w:val="00162899"/>
    <w:rsid w:val="00197BC9"/>
    <w:rsid w:val="001B7E2C"/>
    <w:rsid w:val="001C3F47"/>
    <w:rsid w:val="001C57EC"/>
    <w:rsid w:val="001E1625"/>
    <w:rsid w:val="002032F7"/>
    <w:rsid w:val="00203A36"/>
    <w:rsid w:val="0023618E"/>
    <w:rsid w:val="00252F6A"/>
    <w:rsid w:val="00264D8F"/>
    <w:rsid w:val="0028103D"/>
    <w:rsid w:val="002B62AC"/>
    <w:rsid w:val="002D31FB"/>
    <w:rsid w:val="002E1BC7"/>
    <w:rsid w:val="002E333B"/>
    <w:rsid w:val="002F1A25"/>
    <w:rsid w:val="002F31B0"/>
    <w:rsid w:val="002F42E1"/>
    <w:rsid w:val="00301913"/>
    <w:rsid w:val="00305300"/>
    <w:rsid w:val="003203B4"/>
    <w:rsid w:val="00344F98"/>
    <w:rsid w:val="00345AE1"/>
    <w:rsid w:val="003523A2"/>
    <w:rsid w:val="00391061"/>
    <w:rsid w:val="00391A09"/>
    <w:rsid w:val="003C0B94"/>
    <w:rsid w:val="003F0050"/>
    <w:rsid w:val="003F7FC5"/>
    <w:rsid w:val="00415008"/>
    <w:rsid w:val="00416323"/>
    <w:rsid w:val="00421522"/>
    <w:rsid w:val="00446B83"/>
    <w:rsid w:val="004641E7"/>
    <w:rsid w:val="00480D4D"/>
    <w:rsid w:val="004840E6"/>
    <w:rsid w:val="00487B5C"/>
    <w:rsid w:val="004A0341"/>
    <w:rsid w:val="004A0FB9"/>
    <w:rsid w:val="004B64DF"/>
    <w:rsid w:val="004B7233"/>
    <w:rsid w:val="004C243F"/>
    <w:rsid w:val="004D5245"/>
    <w:rsid w:val="004F02BC"/>
    <w:rsid w:val="004F096D"/>
    <w:rsid w:val="00504BDE"/>
    <w:rsid w:val="005242E0"/>
    <w:rsid w:val="00527E40"/>
    <w:rsid w:val="00544E59"/>
    <w:rsid w:val="005642B4"/>
    <w:rsid w:val="00566F54"/>
    <w:rsid w:val="005B5A03"/>
    <w:rsid w:val="005B784B"/>
    <w:rsid w:val="005C43BE"/>
    <w:rsid w:val="005E5F51"/>
    <w:rsid w:val="005E64E4"/>
    <w:rsid w:val="005E74F5"/>
    <w:rsid w:val="00600425"/>
    <w:rsid w:val="00613E5F"/>
    <w:rsid w:val="00636193"/>
    <w:rsid w:val="006448F9"/>
    <w:rsid w:val="00647AB2"/>
    <w:rsid w:val="00660E07"/>
    <w:rsid w:val="00670FB2"/>
    <w:rsid w:val="00680FD6"/>
    <w:rsid w:val="006873D3"/>
    <w:rsid w:val="006B0D85"/>
    <w:rsid w:val="006B3711"/>
    <w:rsid w:val="006B5BEC"/>
    <w:rsid w:val="006C702B"/>
    <w:rsid w:val="006E7C27"/>
    <w:rsid w:val="007009CA"/>
    <w:rsid w:val="00737848"/>
    <w:rsid w:val="007454C1"/>
    <w:rsid w:val="00746E89"/>
    <w:rsid w:val="00772565"/>
    <w:rsid w:val="007824E4"/>
    <w:rsid w:val="007B7A0F"/>
    <w:rsid w:val="007C5729"/>
    <w:rsid w:val="007D2C93"/>
    <w:rsid w:val="008301E5"/>
    <w:rsid w:val="00832F6E"/>
    <w:rsid w:val="008347ED"/>
    <w:rsid w:val="008426A9"/>
    <w:rsid w:val="00842E5E"/>
    <w:rsid w:val="008675DB"/>
    <w:rsid w:val="00871FEB"/>
    <w:rsid w:val="0088794D"/>
    <w:rsid w:val="008C5A83"/>
    <w:rsid w:val="008D1387"/>
    <w:rsid w:val="008E0F8C"/>
    <w:rsid w:val="008E6024"/>
    <w:rsid w:val="008F47E5"/>
    <w:rsid w:val="0095529A"/>
    <w:rsid w:val="009730B5"/>
    <w:rsid w:val="00975967"/>
    <w:rsid w:val="00983BD9"/>
    <w:rsid w:val="00996569"/>
    <w:rsid w:val="00997543"/>
    <w:rsid w:val="009976E5"/>
    <w:rsid w:val="009F0C95"/>
    <w:rsid w:val="00A04BEC"/>
    <w:rsid w:val="00A06163"/>
    <w:rsid w:val="00A266A0"/>
    <w:rsid w:val="00A43C1E"/>
    <w:rsid w:val="00A94330"/>
    <w:rsid w:val="00AA129A"/>
    <w:rsid w:val="00AB4AA3"/>
    <w:rsid w:val="00AC435E"/>
    <w:rsid w:val="00AE612D"/>
    <w:rsid w:val="00B126FA"/>
    <w:rsid w:val="00B2333C"/>
    <w:rsid w:val="00B23FA0"/>
    <w:rsid w:val="00B31EA1"/>
    <w:rsid w:val="00B4287E"/>
    <w:rsid w:val="00B4366C"/>
    <w:rsid w:val="00B471B7"/>
    <w:rsid w:val="00B47CEB"/>
    <w:rsid w:val="00B517C6"/>
    <w:rsid w:val="00B636D3"/>
    <w:rsid w:val="00B77DAE"/>
    <w:rsid w:val="00B90776"/>
    <w:rsid w:val="00B90B2C"/>
    <w:rsid w:val="00BA57F4"/>
    <w:rsid w:val="00BD196C"/>
    <w:rsid w:val="00BF4A6D"/>
    <w:rsid w:val="00C13A5D"/>
    <w:rsid w:val="00C53709"/>
    <w:rsid w:val="00CA2AFA"/>
    <w:rsid w:val="00CB3669"/>
    <w:rsid w:val="00CC54DE"/>
    <w:rsid w:val="00CC57DB"/>
    <w:rsid w:val="00CC6947"/>
    <w:rsid w:val="00CD4EF6"/>
    <w:rsid w:val="00CE54F8"/>
    <w:rsid w:val="00CE799A"/>
    <w:rsid w:val="00D10C96"/>
    <w:rsid w:val="00D226C5"/>
    <w:rsid w:val="00D54BF9"/>
    <w:rsid w:val="00D63B7B"/>
    <w:rsid w:val="00D72086"/>
    <w:rsid w:val="00D76565"/>
    <w:rsid w:val="00D801EB"/>
    <w:rsid w:val="00D8724D"/>
    <w:rsid w:val="00E0075C"/>
    <w:rsid w:val="00E118CC"/>
    <w:rsid w:val="00E118CF"/>
    <w:rsid w:val="00E17D7D"/>
    <w:rsid w:val="00E21128"/>
    <w:rsid w:val="00E55140"/>
    <w:rsid w:val="00E855A9"/>
    <w:rsid w:val="00E86687"/>
    <w:rsid w:val="00E87F79"/>
    <w:rsid w:val="00ED3020"/>
    <w:rsid w:val="00EE41B2"/>
    <w:rsid w:val="00EF5F95"/>
    <w:rsid w:val="00F029AE"/>
    <w:rsid w:val="00F05FF6"/>
    <w:rsid w:val="00F11DEE"/>
    <w:rsid w:val="00F1545D"/>
    <w:rsid w:val="00F43BCF"/>
    <w:rsid w:val="00F65B02"/>
    <w:rsid w:val="00F822F7"/>
    <w:rsid w:val="00FA34EA"/>
    <w:rsid w:val="00FB06E4"/>
    <w:rsid w:val="00FC1385"/>
    <w:rsid w:val="00FF0E83"/>
    <w:rsid w:val="00FF7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0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0776"/>
    <w:rPr>
      <w:sz w:val="18"/>
      <w:szCs w:val="18"/>
    </w:rPr>
  </w:style>
  <w:style w:type="paragraph" w:styleId="a4">
    <w:name w:val="footer"/>
    <w:basedOn w:val="a"/>
    <w:link w:val="Char0"/>
    <w:uiPriority w:val="99"/>
    <w:unhideWhenUsed/>
    <w:rsid w:val="00B90776"/>
    <w:pPr>
      <w:tabs>
        <w:tab w:val="center" w:pos="4153"/>
        <w:tab w:val="right" w:pos="8306"/>
      </w:tabs>
      <w:snapToGrid w:val="0"/>
      <w:jc w:val="left"/>
    </w:pPr>
    <w:rPr>
      <w:sz w:val="18"/>
      <w:szCs w:val="18"/>
    </w:rPr>
  </w:style>
  <w:style w:type="character" w:customStyle="1" w:styleId="Char0">
    <w:name w:val="页脚 Char"/>
    <w:basedOn w:val="a0"/>
    <w:link w:val="a4"/>
    <w:uiPriority w:val="99"/>
    <w:rsid w:val="00B90776"/>
    <w:rPr>
      <w:sz w:val="18"/>
      <w:szCs w:val="18"/>
    </w:rPr>
  </w:style>
  <w:style w:type="paragraph" w:styleId="a5">
    <w:name w:val="List Paragraph"/>
    <w:basedOn w:val="a"/>
    <w:uiPriority w:val="34"/>
    <w:qFormat/>
    <w:rsid w:val="00B90776"/>
    <w:pPr>
      <w:ind w:firstLineChars="200" w:firstLine="420"/>
    </w:pPr>
  </w:style>
  <w:style w:type="paragraph" w:styleId="a6">
    <w:name w:val="Normal (Web)"/>
    <w:basedOn w:val="a"/>
    <w:uiPriority w:val="99"/>
    <w:unhideWhenUsed/>
    <w:rsid w:val="00B9077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70FB2"/>
    <w:rPr>
      <w:b/>
      <w:bCs/>
    </w:rPr>
  </w:style>
  <w:style w:type="paragraph" w:styleId="a8">
    <w:name w:val="Balloon Text"/>
    <w:basedOn w:val="a"/>
    <w:link w:val="Char1"/>
    <w:uiPriority w:val="99"/>
    <w:semiHidden/>
    <w:unhideWhenUsed/>
    <w:rsid w:val="00E118CC"/>
    <w:rPr>
      <w:sz w:val="18"/>
      <w:szCs w:val="18"/>
    </w:rPr>
  </w:style>
  <w:style w:type="character" w:customStyle="1" w:styleId="Char1">
    <w:name w:val="批注框文本 Char"/>
    <w:basedOn w:val="a0"/>
    <w:link w:val="a8"/>
    <w:uiPriority w:val="99"/>
    <w:semiHidden/>
    <w:rsid w:val="00E118CC"/>
    <w:rPr>
      <w:sz w:val="18"/>
      <w:szCs w:val="18"/>
    </w:rPr>
  </w:style>
  <w:style w:type="table" w:styleId="a9">
    <w:name w:val="Table Grid"/>
    <w:basedOn w:val="a1"/>
    <w:uiPriority w:val="59"/>
    <w:rsid w:val="009965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2F1A25"/>
    <w:rPr>
      <w:color w:val="0000FF"/>
      <w:u w:val="single"/>
    </w:rPr>
  </w:style>
  <w:style w:type="table" w:styleId="-5">
    <w:name w:val="Light List Accent 5"/>
    <w:basedOn w:val="a1"/>
    <w:uiPriority w:val="61"/>
    <w:rsid w:val="009552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5">
    <w:name w:val="Medium Grid 3 Accent 5"/>
    <w:basedOn w:val="a1"/>
    <w:uiPriority w:val="69"/>
    <w:rsid w:val="00955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3944">
      <w:bodyDiv w:val="1"/>
      <w:marLeft w:val="0"/>
      <w:marRight w:val="0"/>
      <w:marTop w:val="0"/>
      <w:marBottom w:val="0"/>
      <w:divBdr>
        <w:top w:val="none" w:sz="0" w:space="0" w:color="auto"/>
        <w:left w:val="none" w:sz="0" w:space="0" w:color="auto"/>
        <w:bottom w:val="none" w:sz="0" w:space="0" w:color="auto"/>
        <w:right w:val="none" w:sz="0" w:space="0" w:color="auto"/>
      </w:divBdr>
    </w:div>
    <w:div w:id="864904911">
      <w:bodyDiv w:val="1"/>
      <w:marLeft w:val="0"/>
      <w:marRight w:val="0"/>
      <w:marTop w:val="0"/>
      <w:marBottom w:val="0"/>
      <w:divBdr>
        <w:top w:val="none" w:sz="0" w:space="0" w:color="auto"/>
        <w:left w:val="none" w:sz="0" w:space="0" w:color="auto"/>
        <w:bottom w:val="none" w:sz="0" w:space="0" w:color="auto"/>
        <w:right w:val="none" w:sz="0" w:space="0" w:color="auto"/>
      </w:divBdr>
    </w:div>
    <w:div w:id="866677238">
      <w:bodyDiv w:val="1"/>
      <w:marLeft w:val="0"/>
      <w:marRight w:val="0"/>
      <w:marTop w:val="0"/>
      <w:marBottom w:val="0"/>
      <w:divBdr>
        <w:top w:val="none" w:sz="0" w:space="0" w:color="auto"/>
        <w:left w:val="none" w:sz="0" w:space="0" w:color="auto"/>
        <w:bottom w:val="none" w:sz="0" w:space="0" w:color="auto"/>
        <w:right w:val="none" w:sz="0" w:space="0" w:color="auto"/>
      </w:divBdr>
    </w:div>
    <w:div w:id="874270955">
      <w:bodyDiv w:val="1"/>
      <w:marLeft w:val="0"/>
      <w:marRight w:val="0"/>
      <w:marTop w:val="0"/>
      <w:marBottom w:val="0"/>
      <w:divBdr>
        <w:top w:val="none" w:sz="0" w:space="0" w:color="auto"/>
        <w:left w:val="none" w:sz="0" w:space="0" w:color="auto"/>
        <w:bottom w:val="none" w:sz="0" w:space="0" w:color="auto"/>
        <w:right w:val="none" w:sz="0" w:space="0" w:color="auto"/>
      </w:divBdr>
    </w:div>
    <w:div w:id="975573284">
      <w:bodyDiv w:val="1"/>
      <w:marLeft w:val="0"/>
      <w:marRight w:val="0"/>
      <w:marTop w:val="0"/>
      <w:marBottom w:val="0"/>
      <w:divBdr>
        <w:top w:val="none" w:sz="0" w:space="0" w:color="auto"/>
        <w:left w:val="none" w:sz="0" w:space="0" w:color="auto"/>
        <w:bottom w:val="none" w:sz="0" w:space="0" w:color="auto"/>
        <w:right w:val="none" w:sz="0" w:space="0" w:color="auto"/>
      </w:divBdr>
    </w:div>
    <w:div w:id="1016882398">
      <w:bodyDiv w:val="1"/>
      <w:marLeft w:val="0"/>
      <w:marRight w:val="0"/>
      <w:marTop w:val="0"/>
      <w:marBottom w:val="0"/>
      <w:divBdr>
        <w:top w:val="none" w:sz="0" w:space="0" w:color="auto"/>
        <w:left w:val="none" w:sz="0" w:space="0" w:color="auto"/>
        <w:bottom w:val="none" w:sz="0" w:space="0" w:color="auto"/>
        <w:right w:val="none" w:sz="0" w:space="0" w:color="auto"/>
      </w:divBdr>
    </w:div>
    <w:div w:id="1214385495">
      <w:bodyDiv w:val="1"/>
      <w:marLeft w:val="0"/>
      <w:marRight w:val="0"/>
      <w:marTop w:val="0"/>
      <w:marBottom w:val="0"/>
      <w:divBdr>
        <w:top w:val="none" w:sz="0" w:space="0" w:color="auto"/>
        <w:left w:val="none" w:sz="0" w:space="0" w:color="auto"/>
        <w:bottom w:val="none" w:sz="0" w:space="0" w:color="auto"/>
        <w:right w:val="none" w:sz="0" w:space="0" w:color="auto"/>
      </w:divBdr>
    </w:div>
    <w:div w:id="1218709083">
      <w:bodyDiv w:val="1"/>
      <w:marLeft w:val="0"/>
      <w:marRight w:val="0"/>
      <w:marTop w:val="0"/>
      <w:marBottom w:val="0"/>
      <w:divBdr>
        <w:top w:val="none" w:sz="0" w:space="0" w:color="auto"/>
        <w:left w:val="none" w:sz="0" w:space="0" w:color="auto"/>
        <w:bottom w:val="none" w:sz="0" w:space="0" w:color="auto"/>
        <w:right w:val="none" w:sz="0" w:space="0" w:color="auto"/>
      </w:divBdr>
    </w:div>
    <w:div w:id="1307271947">
      <w:bodyDiv w:val="1"/>
      <w:marLeft w:val="0"/>
      <w:marRight w:val="0"/>
      <w:marTop w:val="0"/>
      <w:marBottom w:val="0"/>
      <w:divBdr>
        <w:top w:val="none" w:sz="0" w:space="0" w:color="auto"/>
        <w:left w:val="none" w:sz="0" w:space="0" w:color="auto"/>
        <w:bottom w:val="none" w:sz="0" w:space="0" w:color="auto"/>
        <w:right w:val="none" w:sz="0" w:space="0" w:color="auto"/>
      </w:divBdr>
    </w:div>
    <w:div w:id="1420835977">
      <w:bodyDiv w:val="1"/>
      <w:marLeft w:val="0"/>
      <w:marRight w:val="0"/>
      <w:marTop w:val="0"/>
      <w:marBottom w:val="0"/>
      <w:divBdr>
        <w:top w:val="none" w:sz="0" w:space="0" w:color="auto"/>
        <w:left w:val="none" w:sz="0" w:space="0" w:color="auto"/>
        <w:bottom w:val="none" w:sz="0" w:space="0" w:color="auto"/>
        <w:right w:val="none" w:sz="0" w:space="0" w:color="auto"/>
      </w:divBdr>
    </w:div>
    <w:div w:id="1446542476">
      <w:bodyDiv w:val="1"/>
      <w:marLeft w:val="0"/>
      <w:marRight w:val="0"/>
      <w:marTop w:val="0"/>
      <w:marBottom w:val="0"/>
      <w:divBdr>
        <w:top w:val="none" w:sz="0" w:space="0" w:color="auto"/>
        <w:left w:val="none" w:sz="0" w:space="0" w:color="auto"/>
        <w:bottom w:val="none" w:sz="0" w:space="0" w:color="auto"/>
        <w:right w:val="none" w:sz="0" w:space="0" w:color="auto"/>
      </w:divBdr>
    </w:div>
    <w:div w:id="1710639554">
      <w:bodyDiv w:val="1"/>
      <w:marLeft w:val="0"/>
      <w:marRight w:val="0"/>
      <w:marTop w:val="0"/>
      <w:marBottom w:val="0"/>
      <w:divBdr>
        <w:top w:val="none" w:sz="0" w:space="0" w:color="auto"/>
        <w:left w:val="none" w:sz="0" w:space="0" w:color="auto"/>
        <w:bottom w:val="none" w:sz="0" w:space="0" w:color="auto"/>
        <w:right w:val="none" w:sz="0" w:space="0" w:color="auto"/>
      </w:divBdr>
    </w:div>
    <w:div w:id="1890604891">
      <w:bodyDiv w:val="1"/>
      <w:marLeft w:val="0"/>
      <w:marRight w:val="0"/>
      <w:marTop w:val="0"/>
      <w:marBottom w:val="0"/>
      <w:divBdr>
        <w:top w:val="none" w:sz="0" w:space="0" w:color="auto"/>
        <w:left w:val="none" w:sz="0" w:space="0" w:color="auto"/>
        <w:bottom w:val="none" w:sz="0" w:space="0" w:color="auto"/>
        <w:right w:val="none" w:sz="0" w:space="0" w:color="auto"/>
      </w:divBdr>
    </w:div>
    <w:div w:id="19570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450</Words>
  <Characters>2571</Characters>
  <Application>Microsoft Office Word</Application>
  <DocSecurity>0</DocSecurity>
  <Lines>21</Lines>
  <Paragraphs>6</Paragraphs>
  <ScaleCrop>false</ScaleCrop>
  <Company>微软中国</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王1947419静</cp:lastModifiedBy>
  <cp:revision>165</cp:revision>
  <cp:lastPrinted>2016-09-08T03:29:00Z</cp:lastPrinted>
  <dcterms:created xsi:type="dcterms:W3CDTF">2016-09-08T10:00:00Z</dcterms:created>
  <dcterms:modified xsi:type="dcterms:W3CDTF">2017-09-20T07:21:00Z</dcterms:modified>
</cp:coreProperties>
</file>